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961DE" w14:textId="77777777" w:rsidR="00B64E79" w:rsidRPr="001803DB" w:rsidRDefault="00B64E79" w:rsidP="00B64E79">
      <w:pPr>
        <w:jc w:val="center"/>
        <w:rPr>
          <w:rFonts w:ascii="宋体" w:eastAsia="宋体" w:hAnsi="宋体"/>
          <w:b/>
          <w:bCs/>
          <w:sz w:val="28"/>
          <w:szCs w:val="28"/>
        </w:rPr>
      </w:pPr>
      <w:r w:rsidRPr="001803DB">
        <w:rPr>
          <w:rFonts w:ascii="宋体" w:eastAsia="宋体" w:hAnsi="宋体" w:hint="eastAsia"/>
          <w:b/>
          <w:bCs/>
          <w:sz w:val="28"/>
          <w:szCs w:val="28"/>
        </w:rPr>
        <w:t>山东理工大学继续教育学院</w:t>
      </w:r>
    </w:p>
    <w:p w14:paraId="24DC6C59" w14:textId="77777777" w:rsidR="00B64E79" w:rsidRPr="001803DB" w:rsidRDefault="00B64E79" w:rsidP="00B64E79">
      <w:pPr>
        <w:jc w:val="center"/>
        <w:rPr>
          <w:rFonts w:ascii="宋体" w:eastAsia="宋体" w:hAnsi="宋体"/>
          <w:b/>
          <w:bCs/>
          <w:sz w:val="28"/>
          <w:szCs w:val="28"/>
        </w:rPr>
      </w:pPr>
      <w:r w:rsidRPr="001803DB">
        <w:rPr>
          <w:rFonts w:ascii="宋体" w:eastAsia="宋体" w:hAnsi="宋体" w:hint="eastAsia"/>
          <w:b/>
          <w:bCs/>
          <w:sz w:val="28"/>
          <w:szCs w:val="28"/>
        </w:rPr>
        <w:t>关于成人高等教育学生网上自助缴纳2021年学费的通知</w:t>
      </w:r>
    </w:p>
    <w:p w14:paraId="37355EFC" w14:textId="288E8F9B" w:rsidR="00B64E79" w:rsidRPr="001803DB" w:rsidRDefault="00B64E79" w:rsidP="00893324">
      <w:pPr>
        <w:spacing w:line="480" w:lineRule="exact"/>
        <w:ind w:firstLineChars="200" w:firstLine="560"/>
        <w:rPr>
          <w:rFonts w:ascii="宋体" w:eastAsia="宋体" w:hAnsi="宋体" w:cs="FangSong"/>
          <w:color w:val="000000" w:themeColor="text1"/>
          <w:kern w:val="0"/>
          <w:sz w:val="28"/>
          <w:szCs w:val="28"/>
        </w:rPr>
      </w:pPr>
      <w:r w:rsidRPr="001803DB">
        <w:rPr>
          <w:rFonts w:ascii="宋体" w:eastAsia="宋体" w:hAnsi="宋体" w:cs="FangSong"/>
          <w:color w:val="000000"/>
          <w:kern w:val="0"/>
          <w:sz w:val="28"/>
          <w:szCs w:val="28"/>
        </w:rPr>
        <w:t>为规范收费管理，防范财务风险，</w:t>
      </w:r>
      <w:r w:rsidR="001803DB">
        <w:rPr>
          <w:rFonts w:ascii="宋体" w:eastAsia="宋体" w:hAnsi="宋体" w:cs="FangSong" w:hint="eastAsia"/>
          <w:color w:val="000000"/>
          <w:kern w:val="0"/>
          <w:sz w:val="28"/>
          <w:szCs w:val="28"/>
        </w:rPr>
        <w:t>严格遵守</w:t>
      </w:r>
      <w:r w:rsidRPr="001803DB">
        <w:rPr>
          <w:rFonts w:ascii="宋体" w:eastAsia="宋体" w:hAnsi="宋体" w:cs="FangSong"/>
          <w:color w:val="000000"/>
          <w:kern w:val="0"/>
          <w:sz w:val="28"/>
          <w:szCs w:val="28"/>
        </w:rPr>
        <w:t>财经纪律，按照《山东省高等学校收费管理暂行办法》（鲁政办发〔2008〕65号）</w:t>
      </w:r>
      <w:r w:rsidR="00D27A74" w:rsidRPr="001803DB">
        <w:rPr>
          <w:rFonts w:ascii="宋体" w:eastAsia="宋体" w:hAnsi="宋体" w:cs="FangSong" w:hint="eastAsia"/>
          <w:color w:val="000000"/>
          <w:kern w:val="0"/>
          <w:sz w:val="28"/>
          <w:szCs w:val="28"/>
        </w:rPr>
        <w:t>、</w:t>
      </w:r>
      <w:r w:rsidRPr="001803DB">
        <w:rPr>
          <w:rFonts w:ascii="宋体" w:eastAsia="宋体" w:hAnsi="宋体" w:cs="FangSong"/>
          <w:color w:val="000000"/>
          <w:kern w:val="0"/>
          <w:sz w:val="28"/>
          <w:szCs w:val="28"/>
        </w:rPr>
        <w:t>《山东省教育系统政府非税收入管理暂行办法》（鲁财综〔2010〕155号）和《关于优化高校收费政策的通知》（鲁价费发〔2016〕89号）</w:t>
      </w:r>
      <w:r w:rsidR="001803DB">
        <w:rPr>
          <w:rFonts w:ascii="宋体" w:eastAsia="宋体" w:hAnsi="宋体" w:cs="FangSong" w:hint="eastAsia"/>
          <w:color w:val="000000"/>
          <w:kern w:val="0"/>
          <w:sz w:val="28"/>
          <w:szCs w:val="28"/>
        </w:rPr>
        <w:t>文件</w:t>
      </w:r>
      <w:r w:rsidRPr="001803DB">
        <w:rPr>
          <w:rFonts w:ascii="宋体" w:eastAsia="宋体" w:hAnsi="宋体" w:cs="FangSong"/>
          <w:color w:val="000000"/>
          <w:kern w:val="0"/>
          <w:sz w:val="28"/>
          <w:szCs w:val="28"/>
        </w:rPr>
        <w:t>规定，</w:t>
      </w:r>
      <w:r w:rsidRPr="001803DB">
        <w:rPr>
          <w:rFonts w:ascii="宋体" w:eastAsia="宋体" w:hAnsi="宋体" w:cs="FangSong" w:hint="eastAsia"/>
          <w:color w:val="000000"/>
          <w:kern w:val="0"/>
          <w:sz w:val="28"/>
          <w:szCs w:val="28"/>
        </w:rPr>
        <w:t>自2020年1月起</w:t>
      </w:r>
      <w:r w:rsidR="00DF1542" w:rsidRPr="001803DB">
        <w:rPr>
          <w:rFonts w:ascii="宋体" w:eastAsia="宋体" w:hAnsi="宋体" w:cs="FangSong" w:hint="eastAsia"/>
          <w:color w:val="000000"/>
          <w:kern w:val="0"/>
          <w:sz w:val="28"/>
          <w:szCs w:val="28"/>
        </w:rPr>
        <w:t>，</w:t>
      </w:r>
      <w:r w:rsidRPr="001803DB">
        <w:rPr>
          <w:rFonts w:ascii="宋体" w:eastAsia="宋体" w:hAnsi="宋体" w:cs="FangSong" w:hint="eastAsia"/>
          <w:color w:val="000000"/>
          <w:kern w:val="0"/>
          <w:sz w:val="28"/>
          <w:szCs w:val="28"/>
        </w:rPr>
        <w:t>我校成人高等教育在籍生</w:t>
      </w:r>
      <w:r w:rsidR="00DF1542" w:rsidRPr="001803DB">
        <w:rPr>
          <w:rFonts w:ascii="宋体" w:eastAsia="宋体" w:hAnsi="宋体" w:cs="FangSong" w:hint="eastAsia"/>
          <w:color w:val="000000"/>
          <w:kern w:val="0"/>
          <w:sz w:val="28"/>
          <w:szCs w:val="28"/>
        </w:rPr>
        <w:t>实行网上</w:t>
      </w:r>
      <w:r w:rsidRPr="001803DB">
        <w:rPr>
          <w:rFonts w:ascii="宋体" w:eastAsia="宋体" w:hAnsi="宋体" w:cs="FangSong" w:hint="eastAsia"/>
          <w:color w:val="000000"/>
          <w:kern w:val="0"/>
          <w:sz w:val="28"/>
          <w:szCs w:val="28"/>
        </w:rPr>
        <w:t>自助缴纳学费</w:t>
      </w:r>
      <w:r w:rsidR="0021314D" w:rsidRPr="001803DB">
        <w:rPr>
          <w:rFonts w:ascii="宋体" w:eastAsia="宋体" w:hAnsi="宋体" w:cs="FangSong" w:hint="eastAsia"/>
          <w:color w:val="000000"/>
          <w:kern w:val="0"/>
          <w:sz w:val="28"/>
          <w:szCs w:val="28"/>
        </w:rPr>
        <w:t>（</w:t>
      </w:r>
      <w:r w:rsidR="008927CA" w:rsidRPr="001803DB">
        <w:rPr>
          <w:rFonts w:ascii="宋体" w:eastAsia="宋体" w:hAnsi="宋体" w:cs="FangSong"/>
          <w:kern w:val="0"/>
          <w:sz w:val="28"/>
          <w:szCs w:val="28"/>
        </w:rPr>
        <w:t>缴费完成后点击查看电子发票</w:t>
      </w:r>
      <w:r w:rsidR="008927CA" w:rsidRPr="001803DB">
        <w:rPr>
          <w:rFonts w:ascii="宋体" w:eastAsia="宋体" w:hAnsi="宋体" w:cs="FangSong" w:hint="eastAsia"/>
          <w:kern w:val="0"/>
          <w:sz w:val="28"/>
          <w:szCs w:val="28"/>
        </w:rPr>
        <w:t>，</w:t>
      </w:r>
      <w:r w:rsidR="007E362D" w:rsidRPr="001803DB">
        <w:rPr>
          <w:rFonts w:ascii="宋体" w:eastAsia="宋体" w:hAnsi="宋体" w:cs="FangSong" w:hint="eastAsia"/>
          <w:kern w:val="0"/>
          <w:sz w:val="28"/>
          <w:szCs w:val="28"/>
        </w:rPr>
        <w:t>未生成电子发票的需要手动</w:t>
      </w:r>
      <w:r w:rsidR="008927CA" w:rsidRPr="001803DB">
        <w:rPr>
          <w:rFonts w:ascii="宋体" w:eastAsia="宋体" w:hAnsi="宋体" w:cs="FangSong" w:hint="eastAsia"/>
          <w:kern w:val="0"/>
          <w:sz w:val="28"/>
          <w:szCs w:val="28"/>
        </w:rPr>
        <w:t>申请，</w:t>
      </w:r>
      <w:r w:rsidR="007E362D" w:rsidRPr="001803DB">
        <w:rPr>
          <w:rFonts w:ascii="宋体" w:eastAsia="宋体" w:hAnsi="宋体" w:cs="FangSong" w:hint="eastAsia"/>
          <w:kern w:val="0"/>
          <w:sz w:val="28"/>
          <w:szCs w:val="28"/>
        </w:rPr>
        <w:t>生成后</w:t>
      </w:r>
      <w:r w:rsidR="008927CA" w:rsidRPr="001803DB">
        <w:rPr>
          <w:rFonts w:ascii="宋体" w:eastAsia="宋体" w:hAnsi="宋体" w:cs="FangSong" w:hint="eastAsia"/>
          <w:kern w:val="0"/>
          <w:sz w:val="28"/>
          <w:szCs w:val="28"/>
        </w:rPr>
        <w:t>学费</w:t>
      </w:r>
      <w:r w:rsidR="00BE029C" w:rsidRPr="001803DB">
        <w:rPr>
          <w:rFonts w:ascii="宋体" w:eastAsia="宋体" w:hAnsi="宋体" w:cs="FangSong" w:hint="eastAsia"/>
          <w:kern w:val="0"/>
          <w:sz w:val="28"/>
          <w:szCs w:val="28"/>
        </w:rPr>
        <w:t>自动</w:t>
      </w:r>
      <w:r w:rsidR="008927CA" w:rsidRPr="001803DB">
        <w:rPr>
          <w:rFonts w:ascii="宋体" w:eastAsia="宋体" w:hAnsi="宋体" w:cs="FangSong" w:hint="eastAsia"/>
          <w:kern w:val="0"/>
          <w:sz w:val="28"/>
          <w:szCs w:val="28"/>
        </w:rPr>
        <w:t>上缴</w:t>
      </w:r>
      <w:r w:rsidR="00610208" w:rsidRPr="001803DB">
        <w:rPr>
          <w:rFonts w:ascii="宋体" w:eastAsia="宋体" w:hAnsi="宋体" w:cs="FangSong" w:hint="eastAsia"/>
          <w:kern w:val="0"/>
          <w:sz w:val="28"/>
          <w:szCs w:val="28"/>
        </w:rPr>
        <w:t>。</w:t>
      </w:r>
      <w:r w:rsidR="00426B30" w:rsidRPr="001803DB">
        <w:rPr>
          <w:rFonts w:ascii="宋体" w:eastAsia="宋体" w:hAnsi="宋体" w:cs="FangSong" w:hint="eastAsia"/>
          <w:color w:val="000000"/>
          <w:kern w:val="0"/>
          <w:sz w:val="28"/>
          <w:szCs w:val="28"/>
        </w:rPr>
        <w:t>2015级之前补注册的学生仍按以前的缴费办法执行</w:t>
      </w:r>
      <w:r w:rsidR="0021314D" w:rsidRPr="001803DB">
        <w:rPr>
          <w:rFonts w:ascii="宋体" w:eastAsia="宋体" w:hAnsi="宋体" w:cs="FangSong" w:hint="eastAsia"/>
          <w:color w:val="000000"/>
          <w:kern w:val="0"/>
          <w:sz w:val="28"/>
          <w:szCs w:val="28"/>
        </w:rPr>
        <w:t>）</w:t>
      </w:r>
      <w:r w:rsidR="00A31051" w:rsidRPr="001803DB">
        <w:rPr>
          <w:rFonts w:ascii="宋体" w:eastAsia="宋体" w:hAnsi="宋体" w:cs="FangSong" w:hint="eastAsia"/>
          <w:color w:val="000000"/>
          <w:kern w:val="0"/>
          <w:sz w:val="28"/>
          <w:szCs w:val="28"/>
        </w:rPr>
        <w:t>，</w:t>
      </w:r>
      <w:r w:rsidRPr="001803DB">
        <w:rPr>
          <w:rFonts w:ascii="宋体" w:eastAsia="宋体" w:hAnsi="宋体" w:cs="FangSong" w:hint="eastAsia"/>
          <w:color w:val="000000"/>
          <w:kern w:val="0"/>
          <w:sz w:val="28"/>
          <w:szCs w:val="28"/>
        </w:rPr>
        <w:t>缴费</w:t>
      </w:r>
      <w:r w:rsidR="00A31051" w:rsidRPr="001803DB">
        <w:rPr>
          <w:rFonts w:ascii="宋体" w:eastAsia="宋体" w:hAnsi="宋体" w:cs="FangSong" w:hint="eastAsia"/>
          <w:color w:val="000000"/>
          <w:kern w:val="0"/>
          <w:sz w:val="28"/>
          <w:szCs w:val="28"/>
        </w:rPr>
        <w:t>完成</w:t>
      </w:r>
      <w:r w:rsidRPr="001803DB">
        <w:rPr>
          <w:rFonts w:ascii="宋体" w:eastAsia="宋体" w:hAnsi="宋体" w:cs="FangSong" w:hint="eastAsia"/>
          <w:color w:val="000000"/>
          <w:kern w:val="0"/>
          <w:sz w:val="28"/>
          <w:szCs w:val="28"/>
        </w:rPr>
        <w:t>后即自动注册</w:t>
      </w:r>
      <w:r w:rsidR="00610208" w:rsidRPr="001803DB">
        <w:rPr>
          <w:rFonts w:ascii="宋体" w:eastAsia="宋体" w:hAnsi="宋体" w:cs="FangSong" w:hint="eastAsia"/>
          <w:color w:val="000000"/>
          <w:kern w:val="0"/>
          <w:sz w:val="28"/>
          <w:szCs w:val="28"/>
        </w:rPr>
        <w:t>本学年学籍</w:t>
      </w:r>
      <w:r w:rsidR="00487BE5" w:rsidRPr="001803DB">
        <w:rPr>
          <w:rFonts w:ascii="宋体" w:eastAsia="宋体" w:hAnsi="宋体" w:cs="FangSong" w:hint="eastAsia"/>
          <w:color w:val="000000"/>
          <w:kern w:val="0"/>
          <w:sz w:val="28"/>
          <w:szCs w:val="28"/>
        </w:rPr>
        <w:t>，</w:t>
      </w:r>
      <w:r w:rsidR="003230E2" w:rsidRPr="001803DB">
        <w:rPr>
          <w:rFonts w:ascii="宋体" w:eastAsia="宋体" w:hAnsi="宋体" w:cs="FangSong" w:hint="eastAsia"/>
          <w:color w:val="000000"/>
          <w:kern w:val="0"/>
          <w:sz w:val="28"/>
          <w:szCs w:val="28"/>
        </w:rPr>
        <w:t>所有函授站点</w:t>
      </w:r>
      <w:r w:rsidR="008927CA" w:rsidRPr="001803DB">
        <w:rPr>
          <w:rFonts w:ascii="宋体" w:eastAsia="宋体" w:hAnsi="宋体" w:cs="FangSong" w:hint="eastAsia"/>
          <w:color w:val="000000"/>
          <w:kern w:val="0"/>
          <w:sz w:val="28"/>
          <w:szCs w:val="28"/>
        </w:rPr>
        <w:t>全部</w:t>
      </w:r>
      <w:r w:rsidR="00487BE5" w:rsidRPr="001803DB">
        <w:rPr>
          <w:rFonts w:ascii="宋体" w:eastAsia="宋体" w:hAnsi="宋体" w:cs="FangSong" w:hint="eastAsia"/>
          <w:color w:val="000000"/>
          <w:kern w:val="0"/>
          <w:sz w:val="28"/>
          <w:szCs w:val="28"/>
        </w:rPr>
        <w:t>注册后</w:t>
      </w:r>
      <w:r w:rsidR="00610208" w:rsidRPr="001803DB">
        <w:rPr>
          <w:rFonts w:ascii="宋体" w:eastAsia="宋体" w:hAnsi="宋体" w:cs="FangSong" w:hint="eastAsia"/>
          <w:color w:val="000000"/>
          <w:kern w:val="0"/>
          <w:sz w:val="28"/>
          <w:szCs w:val="28"/>
        </w:rPr>
        <w:t>，</w:t>
      </w:r>
      <w:r w:rsidR="00487BE5" w:rsidRPr="001803DB">
        <w:rPr>
          <w:rFonts w:ascii="宋体" w:eastAsia="宋体" w:hAnsi="宋体" w:cs="FangSong" w:hint="eastAsia"/>
          <w:color w:val="000000"/>
          <w:kern w:val="0"/>
          <w:sz w:val="28"/>
          <w:szCs w:val="28"/>
        </w:rPr>
        <w:t>由</w:t>
      </w:r>
      <w:r w:rsidR="00487BE5" w:rsidRPr="001803DB">
        <w:rPr>
          <w:rFonts w:ascii="宋体" w:eastAsia="宋体" w:hAnsi="宋体" w:cs="FangSong" w:hint="eastAsia"/>
          <w:color w:val="000000" w:themeColor="text1"/>
          <w:kern w:val="0"/>
          <w:sz w:val="28"/>
          <w:szCs w:val="28"/>
        </w:rPr>
        <w:t>函授教</w:t>
      </w:r>
      <w:r w:rsidR="00DA2756" w:rsidRPr="001803DB">
        <w:rPr>
          <w:rFonts w:ascii="宋体" w:eastAsia="宋体" w:hAnsi="宋体" w:cs="FangSong" w:hint="eastAsia"/>
          <w:color w:val="000000" w:themeColor="text1"/>
          <w:kern w:val="0"/>
          <w:sz w:val="28"/>
          <w:szCs w:val="28"/>
        </w:rPr>
        <w:t>学</w:t>
      </w:r>
      <w:r w:rsidR="00487BE5" w:rsidRPr="001803DB">
        <w:rPr>
          <w:rFonts w:ascii="宋体" w:eastAsia="宋体" w:hAnsi="宋体" w:cs="FangSong" w:hint="eastAsia"/>
          <w:color w:val="000000" w:themeColor="text1"/>
          <w:kern w:val="0"/>
          <w:sz w:val="28"/>
          <w:szCs w:val="28"/>
        </w:rPr>
        <w:t>部统一开课。</w:t>
      </w:r>
    </w:p>
    <w:p w14:paraId="1589BC6C" w14:textId="77777777" w:rsidR="00B64E79" w:rsidRPr="001803DB" w:rsidRDefault="00B64E79" w:rsidP="00893324">
      <w:pPr>
        <w:spacing w:line="480" w:lineRule="exact"/>
        <w:ind w:firstLineChars="200" w:firstLine="560"/>
        <w:rPr>
          <w:rFonts w:ascii="宋体" w:eastAsia="宋体" w:hAnsi="宋体" w:cs="FangSong"/>
          <w:color w:val="000000" w:themeColor="text1"/>
          <w:kern w:val="0"/>
          <w:sz w:val="28"/>
          <w:szCs w:val="28"/>
        </w:rPr>
      </w:pPr>
      <w:r w:rsidRPr="001803DB">
        <w:rPr>
          <w:rFonts w:ascii="宋体" w:eastAsia="宋体" w:hAnsi="宋体" w:cs="FangSong" w:hint="eastAsia"/>
          <w:color w:val="000000" w:themeColor="text1"/>
          <w:kern w:val="0"/>
          <w:sz w:val="28"/>
          <w:szCs w:val="28"/>
        </w:rPr>
        <w:t>现就有关事宜通知如下：</w:t>
      </w:r>
    </w:p>
    <w:p w14:paraId="600E2AAA" w14:textId="3D9D449E" w:rsidR="00DF1542" w:rsidRPr="001803DB" w:rsidRDefault="00C57C34" w:rsidP="00CB1A37">
      <w:pPr>
        <w:spacing w:line="480" w:lineRule="exact"/>
        <w:ind w:firstLineChars="200" w:firstLine="560"/>
        <w:rPr>
          <w:rFonts w:ascii="宋体" w:eastAsia="宋体" w:hAnsi="宋体" w:cs="FangSong"/>
          <w:color w:val="000000" w:themeColor="text1"/>
          <w:kern w:val="0"/>
          <w:sz w:val="28"/>
          <w:szCs w:val="28"/>
        </w:rPr>
      </w:pPr>
      <w:r w:rsidRPr="001803DB">
        <w:rPr>
          <w:rFonts w:ascii="宋体" w:eastAsia="宋体" w:hAnsi="宋体" w:cs="FangSong" w:hint="eastAsia"/>
          <w:color w:val="000000" w:themeColor="text1"/>
          <w:kern w:val="0"/>
          <w:sz w:val="28"/>
          <w:szCs w:val="28"/>
        </w:rPr>
        <w:t>1</w:t>
      </w:r>
      <w:r w:rsidR="0021586D" w:rsidRPr="001803DB">
        <w:rPr>
          <w:rFonts w:ascii="宋体" w:eastAsia="宋体" w:hAnsi="宋体" w:cs="FangSong" w:hint="eastAsia"/>
          <w:color w:val="000000" w:themeColor="text1"/>
          <w:kern w:val="0"/>
          <w:sz w:val="28"/>
          <w:szCs w:val="28"/>
        </w:rPr>
        <w:t>、</w:t>
      </w:r>
      <w:r w:rsidR="00DF1542" w:rsidRPr="001803DB">
        <w:rPr>
          <w:rFonts w:ascii="宋体" w:eastAsia="宋体" w:hAnsi="宋体" w:cs="FangSong" w:hint="eastAsia"/>
          <w:color w:val="000000" w:themeColor="text1"/>
          <w:kern w:val="0"/>
          <w:sz w:val="28"/>
          <w:szCs w:val="28"/>
        </w:rPr>
        <w:t>缴费时间：2021年1月</w:t>
      </w:r>
      <w:r w:rsidR="00487BE5" w:rsidRPr="001803DB">
        <w:rPr>
          <w:rFonts w:ascii="宋体" w:eastAsia="宋体" w:hAnsi="宋体" w:cs="FangSong" w:hint="eastAsia"/>
          <w:color w:val="000000" w:themeColor="text1"/>
          <w:kern w:val="0"/>
          <w:sz w:val="28"/>
          <w:szCs w:val="28"/>
        </w:rPr>
        <w:t xml:space="preserve">22 </w:t>
      </w:r>
      <w:r w:rsidR="00DF1542" w:rsidRPr="001803DB">
        <w:rPr>
          <w:rFonts w:ascii="宋体" w:eastAsia="宋体" w:hAnsi="宋体" w:cs="FangSong" w:hint="eastAsia"/>
          <w:color w:val="000000" w:themeColor="text1"/>
          <w:kern w:val="0"/>
          <w:sz w:val="28"/>
          <w:szCs w:val="28"/>
        </w:rPr>
        <w:t>日</w:t>
      </w:r>
      <w:r w:rsidR="00CB1A37" w:rsidRPr="001803DB">
        <w:rPr>
          <w:rFonts w:ascii="宋体" w:eastAsia="宋体" w:hAnsi="宋体" w:cs="FangSong" w:hint="eastAsia"/>
          <w:color w:val="000000" w:themeColor="text1"/>
          <w:kern w:val="0"/>
          <w:sz w:val="28"/>
          <w:szCs w:val="28"/>
        </w:rPr>
        <w:t>——</w:t>
      </w:r>
      <w:r w:rsidR="00702398" w:rsidRPr="001803DB">
        <w:rPr>
          <w:rFonts w:ascii="宋体" w:eastAsia="宋体" w:hAnsi="宋体" w:cs="FangSong" w:hint="eastAsia"/>
          <w:color w:val="000000" w:themeColor="text1"/>
          <w:kern w:val="0"/>
          <w:sz w:val="28"/>
          <w:szCs w:val="28"/>
        </w:rPr>
        <w:t>2</w:t>
      </w:r>
      <w:r w:rsidR="00DF1542" w:rsidRPr="001803DB">
        <w:rPr>
          <w:rFonts w:ascii="宋体" w:eastAsia="宋体" w:hAnsi="宋体" w:cs="FangSong" w:hint="eastAsia"/>
          <w:color w:val="000000" w:themeColor="text1"/>
          <w:kern w:val="0"/>
          <w:sz w:val="28"/>
          <w:szCs w:val="28"/>
        </w:rPr>
        <w:t>月</w:t>
      </w:r>
      <w:r w:rsidR="0067452D" w:rsidRPr="001803DB">
        <w:rPr>
          <w:rFonts w:ascii="宋体" w:eastAsia="宋体" w:hAnsi="宋体" w:cs="FangSong" w:hint="eastAsia"/>
          <w:color w:val="000000" w:themeColor="text1"/>
          <w:kern w:val="0"/>
          <w:sz w:val="28"/>
          <w:szCs w:val="28"/>
        </w:rPr>
        <w:t xml:space="preserve">28 </w:t>
      </w:r>
      <w:r w:rsidR="00D27A74" w:rsidRPr="001803DB">
        <w:rPr>
          <w:rFonts w:ascii="宋体" w:eastAsia="宋体" w:hAnsi="宋体" w:cs="FangSong" w:hint="eastAsia"/>
          <w:color w:val="000000" w:themeColor="text1"/>
          <w:kern w:val="0"/>
          <w:sz w:val="28"/>
          <w:szCs w:val="28"/>
        </w:rPr>
        <w:t>日</w:t>
      </w:r>
      <w:r w:rsidR="00540FFC">
        <w:rPr>
          <w:rFonts w:ascii="宋体" w:eastAsia="宋体" w:hAnsi="宋体" w:cs="FangSong" w:hint="eastAsia"/>
          <w:color w:val="000000" w:themeColor="text1"/>
          <w:kern w:val="0"/>
          <w:sz w:val="28"/>
          <w:szCs w:val="28"/>
        </w:rPr>
        <w:t>；</w:t>
      </w:r>
    </w:p>
    <w:p w14:paraId="5E6341AD" w14:textId="55FCD284" w:rsidR="0067452D" w:rsidRPr="001803DB" w:rsidRDefault="00C57C34" w:rsidP="00CB1A37">
      <w:pPr>
        <w:spacing w:line="480" w:lineRule="exact"/>
        <w:ind w:firstLineChars="200" w:firstLine="560"/>
        <w:rPr>
          <w:rFonts w:ascii="宋体" w:eastAsia="宋体" w:hAnsi="宋体" w:cs="FangSong"/>
          <w:color w:val="000000" w:themeColor="text1"/>
          <w:kern w:val="0"/>
          <w:sz w:val="28"/>
          <w:szCs w:val="28"/>
        </w:rPr>
      </w:pPr>
      <w:r w:rsidRPr="001803DB">
        <w:rPr>
          <w:rFonts w:ascii="宋体" w:eastAsia="宋体" w:hAnsi="宋体" w:cs="FangSong" w:hint="eastAsia"/>
          <w:color w:val="000000" w:themeColor="text1"/>
          <w:kern w:val="0"/>
          <w:sz w:val="28"/>
          <w:szCs w:val="28"/>
        </w:rPr>
        <w:t>2</w:t>
      </w:r>
      <w:r w:rsidR="0021586D" w:rsidRPr="001803DB">
        <w:rPr>
          <w:rFonts w:ascii="宋体" w:eastAsia="宋体" w:hAnsi="宋体" w:cs="FangSong" w:hint="eastAsia"/>
          <w:color w:val="000000" w:themeColor="text1"/>
          <w:kern w:val="0"/>
          <w:sz w:val="28"/>
          <w:szCs w:val="28"/>
        </w:rPr>
        <w:t>、</w:t>
      </w:r>
      <w:r w:rsidR="00DF1542" w:rsidRPr="001803DB">
        <w:rPr>
          <w:rFonts w:ascii="宋体" w:eastAsia="宋体" w:hAnsi="宋体" w:cs="FangSong" w:hint="eastAsia"/>
          <w:color w:val="000000" w:themeColor="text1"/>
          <w:kern w:val="0"/>
          <w:sz w:val="28"/>
          <w:szCs w:val="28"/>
        </w:rPr>
        <w:t>缴费方式：</w:t>
      </w:r>
      <w:r w:rsidR="00CB1A37" w:rsidRPr="001803DB">
        <w:rPr>
          <w:rFonts w:ascii="宋体" w:eastAsia="宋体" w:hAnsi="宋体" w:cs="FangSong" w:hint="eastAsia"/>
          <w:color w:val="000000" w:themeColor="text1"/>
          <w:kern w:val="0"/>
          <w:sz w:val="28"/>
          <w:szCs w:val="28"/>
        </w:rPr>
        <w:t>仅</w:t>
      </w:r>
      <w:r w:rsidR="00DF1542" w:rsidRPr="001803DB">
        <w:rPr>
          <w:rFonts w:ascii="宋体" w:eastAsia="宋体" w:hAnsi="宋体" w:cs="FangSong" w:hint="eastAsia"/>
          <w:color w:val="000000" w:themeColor="text1"/>
          <w:kern w:val="0"/>
          <w:sz w:val="28"/>
          <w:szCs w:val="28"/>
        </w:rPr>
        <w:t>支持中国农业银行</w:t>
      </w:r>
      <w:r w:rsidR="00DA2756" w:rsidRPr="001803DB">
        <w:rPr>
          <w:rFonts w:ascii="宋体" w:eastAsia="宋体" w:hAnsi="宋体" w:cs="FangSong" w:hint="eastAsia"/>
          <w:color w:val="000000" w:themeColor="text1"/>
          <w:kern w:val="0"/>
          <w:sz w:val="28"/>
          <w:szCs w:val="28"/>
        </w:rPr>
        <w:t>银行</w:t>
      </w:r>
      <w:r w:rsidR="00CB1A37" w:rsidRPr="001803DB">
        <w:rPr>
          <w:rFonts w:ascii="宋体" w:eastAsia="宋体" w:hAnsi="宋体" w:cs="FangSong" w:hint="eastAsia"/>
          <w:color w:val="000000" w:themeColor="text1"/>
          <w:kern w:val="0"/>
          <w:sz w:val="28"/>
          <w:szCs w:val="28"/>
        </w:rPr>
        <w:t>卡</w:t>
      </w:r>
      <w:r w:rsidR="00DF1542" w:rsidRPr="001803DB">
        <w:rPr>
          <w:rFonts w:ascii="宋体" w:eastAsia="宋体" w:hAnsi="宋体" w:cs="FangSong" w:hint="eastAsia"/>
          <w:color w:val="000000" w:themeColor="text1"/>
          <w:kern w:val="0"/>
          <w:sz w:val="28"/>
          <w:szCs w:val="28"/>
        </w:rPr>
        <w:t>和微信支付，缴费金额以教学</w:t>
      </w:r>
      <w:r w:rsidR="00D27A74" w:rsidRPr="001803DB">
        <w:rPr>
          <w:rFonts w:ascii="宋体" w:eastAsia="宋体" w:hAnsi="宋体" w:cs="FangSong" w:hint="eastAsia"/>
          <w:color w:val="000000" w:themeColor="text1"/>
          <w:kern w:val="0"/>
          <w:sz w:val="28"/>
          <w:szCs w:val="28"/>
        </w:rPr>
        <w:t>平台提示的金额为准</w:t>
      </w:r>
      <w:r w:rsidR="00540FFC">
        <w:rPr>
          <w:rFonts w:ascii="宋体" w:eastAsia="宋体" w:hAnsi="宋体" w:cs="FangSong" w:hint="eastAsia"/>
          <w:color w:val="000000" w:themeColor="text1"/>
          <w:kern w:val="0"/>
          <w:sz w:val="28"/>
          <w:szCs w:val="28"/>
        </w:rPr>
        <w:t>【</w:t>
      </w:r>
      <w:r w:rsidR="00540FFC" w:rsidRPr="001803DB">
        <w:rPr>
          <w:rFonts w:ascii="宋体" w:eastAsia="宋体" w:hAnsi="宋体" w:cs="FangSong" w:hint="eastAsia"/>
          <w:color w:val="000000" w:themeColor="text1"/>
          <w:kern w:val="0"/>
          <w:sz w:val="28"/>
          <w:szCs w:val="28"/>
        </w:rPr>
        <w:t>补交2021年之前学费的请务必首先在中国高等教育学生信息网（以下称学信网）查看注册学籍情况，如在籍，联系所在函授站填写补注册申请表后再缴费，缴费后学校需单独开课。补交202</w:t>
      </w:r>
      <w:r w:rsidR="00540FFC" w:rsidRPr="001803DB">
        <w:rPr>
          <w:rFonts w:ascii="宋体" w:eastAsia="宋体" w:hAnsi="宋体" w:cs="FangSong"/>
          <w:color w:val="000000" w:themeColor="text1"/>
          <w:kern w:val="0"/>
          <w:sz w:val="28"/>
          <w:szCs w:val="28"/>
        </w:rPr>
        <w:t>1</w:t>
      </w:r>
      <w:r w:rsidR="00540FFC" w:rsidRPr="001803DB">
        <w:rPr>
          <w:rFonts w:ascii="宋体" w:eastAsia="宋体" w:hAnsi="宋体" w:cs="FangSong" w:hint="eastAsia"/>
          <w:color w:val="000000" w:themeColor="text1"/>
          <w:kern w:val="0"/>
          <w:sz w:val="28"/>
          <w:szCs w:val="28"/>
        </w:rPr>
        <w:t>年之前学费而未填写补注册申请表缴费的如出现学信网无学籍或未开课</w:t>
      </w:r>
      <w:r w:rsidR="00540FFC">
        <w:rPr>
          <w:rFonts w:ascii="宋体" w:eastAsia="宋体" w:hAnsi="宋体" w:cs="FangSong" w:hint="eastAsia"/>
          <w:color w:val="000000" w:themeColor="text1"/>
          <w:kern w:val="0"/>
          <w:sz w:val="28"/>
          <w:szCs w:val="28"/>
        </w:rPr>
        <w:t>导致无法</w:t>
      </w:r>
      <w:r w:rsidR="00540FFC" w:rsidRPr="001803DB">
        <w:rPr>
          <w:rFonts w:ascii="宋体" w:eastAsia="宋体" w:hAnsi="宋体" w:cs="FangSong" w:hint="eastAsia"/>
          <w:color w:val="000000" w:themeColor="text1"/>
          <w:kern w:val="0"/>
          <w:sz w:val="28"/>
          <w:szCs w:val="28"/>
        </w:rPr>
        <w:t>考试的</w:t>
      </w:r>
      <w:r w:rsidR="00540FFC">
        <w:rPr>
          <w:rFonts w:ascii="宋体" w:eastAsia="宋体" w:hAnsi="宋体" w:cs="FangSong" w:hint="eastAsia"/>
          <w:color w:val="000000" w:themeColor="text1"/>
          <w:kern w:val="0"/>
          <w:sz w:val="28"/>
          <w:szCs w:val="28"/>
        </w:rPr>
        <w:t>情况</w:t>
      </w:r>
      <w:r w:rsidR="00540FFC" w:rsidRPr="001803DB">
        <w:rPr>
          <w:rFonts w:ascii="宋体" w:eastAsia="宋体" w:hAnsi="宋体" w:cs="FangSong" w:hint="eastAsia"/>
          <w:color w:val="000000" w:themeColor="text1"/>
          <w:kern w:val="0"/>
          <w:sz w:val="28"/>
          <w:szCs w:val="28"/>
        </w:rPr>
        <w:t>，</w:t>
      </w:r>
      <w:r w:rsidR="00540FFC">
        <w:rPr>
          <w:rFonts w:ascii="宋体" w:eastAsia="宋体" w:hAnsi="宋体" w:cs="FangSong" w:hint="eastAsia"/>
          <w:color w:val="000000" w:themeColor="text1"/>
          <w:kern w:val="0"/>
          <w:sz w:val="28"/>
          <w:szCs w:val="28"/>
        </w:rPr>
        <w:t>学院概不负责】；</w:t>
      </w:r>
    </w:p>
    <w:p w14:paraId="20DB6A35" w14:textId="649A816C" w:rsidR="0035164F" w:rsidRPr="001803DB" w:rsidRDefault="0035164F" w:rsidP="00CB1A37">
      <w:pPr>
        <w:spacing w:line="480" w:lineRule="exact"/>
        <w:ind w:firstLineChars="200" w:firstLine="560"/>
        <w:rPr>
          <w:rFonts w:ascii="宋体" w:eastAsia="宋体" w:hAnsi="宋体" w:cs="FangSong"/>
          <w:color w:val="000000"/>
          <w:kern w:val="0"/>
          <w:sz w:val="28"/>
          <w:szCs w:val="28"/>
        </w:rPr>
      </w:pPr>
      <w:r w:rsidRPr="001803DB">
        <w:rPr>
          <w:rFonts w:ascii="宋体" w:eastAsia="宋体" w:hAnsi="宋体" w:cs="FangSong" w:hint="eastAsia"/>
          <w:color w:val="000000" w:themeColor="text1"/>
          <w:kern w:val="0"/>
          <w:sz w:val="28"/>
          <w:szCs w:val="28"/>
        </w:rPr>
        <w:t>3</w:t>
      </w:r>
      <w:r w:rsidR="0021586D" w:rsidRPr="001803DB">
        <w:rPr>
          <w:rFonts w:ascii="宋体" w:eastAsia="宋体" w:hAnsi="宋体" w:cs="FangSong" w:hint="eastAsia"/>
          <w:color w:val="000000" w:themeColor="text1"/>
          <w:kern w:val="0"/>
          <w:sz w:val="28"/>
          <w:szCs w:val="28"/>
        </w:rPr>
        <w:t>、</w:t>
      </w:r>
      <w:r w:rsidR="00385112" w:rsidRPr="001803DB">
        <w:rPr>
          <w:rFonts w:ascii="宋体" w:eastAsia="宋体" w:hAnsi="宋体" w:cs="FangSong"/>
          <w:color w:val="000000" w:themeColor="text1"/>
          <w:kern w:val="0"/>
          <w:sz w:val="28"/>
          <w:szCs w:val="28"/>
        </w:rPr>
        <w:t>在线缴费完成</w:t>
      </w:r>
      <w:r w:rsidRPr="001803DB">
        <w:rPr>
          <w:rFonts w:ascii="宋体" w:eastAsia="宋体" w:hAnsi="宋体" w:cs="FangSong"/>
          <w:color w:val="000000" w:themeColor="text1"/>
          <w:kern w:val="0"/>
          <w:sz w:val="28"/>
          <w:szCs w:val="28"/>
        </w:rPr>
        <w:t>且银行扣款成功后，如果缴费状态未显示支付，</w:t>
      </w:r>
      <w:r w:rsidR="00CB1A37" w:rsidRPr="001803DB">
        <w:rPr>
          <w:rFonts w:ascii="宋体" w:eastAsia="宋体" w:hAnsi="宋体" w:cs="FangSong" w:hint="eastAsia"/>
          <w:color w:val="000000" w:themeColor="text1"/>
          <w:kern w:val="0"/>
          <w:sz w:val="28"/>
          <w:szCs w:val="28"/>
        </w:rPr>
        <w:t>切勿</w:t>
      </w:r>
      <w:r w:rsidRPr="001803DB">
        <w:rPr>
          <w:rFonts w:ascii="宋体" w:eastAsia="宋体" w:hAnsi="宋体" w:cs="FangSong"/>
          <w:color w:val="000000" w:themeColor="text1"/>
          <w:kern w:val="0"/>
          <w:sz w:val="28"/>
          <w:szCs w:val="28"/>
        </w:rPr>
        <w:t>重复缴费，</w:t>
      </w:r>
      <w:r w:rsidR="001803DB">
        <w:rPr>
          <w:rFonts w:ascii="宋体" w:eastAsia="宋体" w:hAnsi="宋体" w:cs="FangSong" w:hint="eastAsia"/>
          <w:color w:val="000000" w:themeColor="text1"/>
          <w:kern w:val="0"/>
          <w:sz w:val="28"/>
          <w:szCs w:val="28"/>
        </w:rPr>
        <w:t>可</w:t>
      </w:r>
      <w:r w:rsidR="00CB1A37" w:rsidRPr="001803DB">
        <w:rPr>
          <w:rFonts w:ascii="宋体" w:eastAsia="宋体" w:hAnsi="宋体" w:cs="FangSong" w:hint="eastAsia"/>
          <w:color w:val="000000" w:themeColor="text1"/>
          <w:kern w:val="0"/>
          <w:sz w:val="28"/>
          <w:szCs w:val="28"/>
        </w:rPr>
        <w:t>次日</w:t>
      </w:r>
      <w:r w:rsidRPr="001803DB">
        <w:rPr>
          <w:rFonts w:ascii="宋体" w:eastAsia="宋体" w:hAnsi="宋体" w:cs="FangSong"/>
          <w:color w:val="000000" w:themeColor="text1"/>
          <w:kern w:val="0"/>
          <w:sz w:val="28"/>
          <w:szCs w:val="28"/>
        </w:rPr>
        <w:t>再</w:t>
      </w:r>
      <w:r w:rsidR="00DA2756" w:rsidRPr="001803DB">
        <w:rPr>
          <w:rFonts w:ascii="宋体" w:eastAsia="宋体" w:hAnsi="宋体" w:cs="FangSong" w:hint="eastAsia"/>
          <w:color w:val="000000" w:themeColor="text1"/>
          <w:kern w:val="0"/>
          <w:sz w:val="28"/>
          <w:szCs w:val="28"/>
        </w:rPr>
        <w:t>查询</w:t>
      </w:r>
      <w:r w:rsidRPr="001803DB">
        <w:rPr>
          <w:rFonts w:ascii="宋体" w:eastAsia="宋体" w:hAnsi="宋体" w:cs="FangSong"/>
          <w:color w:val="000000" w:themeColor="text1"/>
          <w:kern w:val="0"/>
          <w:sz w:val="28"/>
          <w:szCs w:val="28"/>
        </w:rPr>
        <w:t>缴费</w:t>
      </w:r>
      <w:r w:rsidRPr="001803DB">
        <w:rPr>
          <w:rFonts w:ascii="宋体" w:eastAsia="宋体" w:hAnsi="宋体" w:cs="FangSong"/>
          <w:color w:val="000000"/>
          <w:kern w:val="0"/>
          <w:sz w:val="28"/>
          <w:szCs w:val="28"/>
        </w:rPr>
        <w:t>状态</w:t>
      </w:r>
      <w:r w:rsidR="00540FFC">
        <w:rPr>
          <w:rFonts w:ascii="宋体" w:eastAsia="宋体" w:hAnsi="宋体" w:cs="FangSong" w:hint="eastAsia"/>
          <w:color w:val="000000"/>
          <w:kern w:val="0"/>
          <w:sz w:val="28"/>
          <w:szCs w:val="28"/>
        </w:rPr>
        <w:t>，以待确认；</w:t>
      </w:r>
      <w:r w:rsidRPr="001803DB">
        <w:rPr>
          <w:rFonts w:ascii="宋体" w:eastAsia="宋体" w:hAnsi="宋体" w:cs="FangSong"/>
          <w:color w:val="000000"/>
          <w:kern w:val="0"/>
          <w:sz w:val="28"/>
          <w:szCs w:val="28"/>
        </w:rPr>
        <w:t>缴费完成后点击查看电子发票，如果未申请电子发票，</w:t>
      </w:r>
      <w:r w:rsidRPr="001803DB">
        <w:rPr>
          <w:rFonts w:ascii="宋体" w:eastAsia="宋体" w:hAnsi="宋体" w:cs="FangSong" w:hint="eastAsia"/>
          <w:color w:val="000000"/>
          <w:kern w:val="0"/>
          <w:sz w:val="28"/>
          <w:szCs w:val="28"/>
        </w:rPr>
        <w:t>请</w:t>
      </w:r>
      <w:r w:rsidR="0082111F">
        <w:rPr>
          <w:rFonts w:ascii="宋体" w:eastAsia="宋体" w:hAnsi="宋体" w:cs="FangSong"/>
          <w:color w:val="000000"/>
          <w:kern w:val="0"/>
          <w:sz w:val="28"/>
          <w:szCs w:val="28"/>
        </w:rPr>
        <w:t>点击申请</w:t>
      </w:r>
      <w:r w:rsidR="0082111F">
        <w:rPr>
          <w:rFonts w:ascii="宋体" w:eastAsia="宋体" w:hAnsi="宋体" w:cs="FangSong" w:hint="eastAsia"/>
          <w:color w:val="000000"/>
          <w:kern w:val="0"/>
          <w:sz w:val="28"/>
          <w:szCs w:val="28"/>
        </w:rPr>
        <w:t>；</w:t>
      </w:r>
    </w:p>
    <w:p w14:paraId="242C203F" w14:textId="55924217" w:rsidR="00CB1A37" w:rsidRPr="001803DB" w:rsidRDefault="0035164F" w:rsidP="00CB1A37">
      <w:pPr>
        <w:spacing w:line="480" w:lineRule="exact"/>
        <w:ind w:firstLineChars="200" w:firstLine="560"/>
        <w:rPr>
          <w:rFonts w:ascii="宋体" w:eastAsia="宋体" w:hAnsi="宋体" w:cs="FangSong"/>
          <w:color w:val="000000"/>
          <w:kern w:val="0"/>
          <w:sz w:val="28"/>
          <w:szCs w:val="28"/>
        </w:rPr>
      </w:pPr>
      <w:r w:rsidRPr="001803DB">
        <w:rPr>
          <w:rFonts w:ascii="宋体" w:eastAsia="宋体" w:hAnsi="宋体" w:cs="FangSong" w:hint="eastAsia"/>
          <w:color w:val="000000"/>
          <w:kern w:val="0"/>
          <w:sz w:val="28"/>
          <w:szCs w:val="28"/>
        </w:rPr>
        <w:t>4</w:t>
      </w:r>
      <w:r w:rsidR="0021586D" w:rsidRPr="001803DB">
        <w:rPr>
          <w:rFonts w:ascii="宋体" w:eastAsia="宋体" w:hAnsi="宋体" w:cs="FangSong" w:hint="eastAsia"/>
          <w:color w:val="000000"/>
          <w:kern w:val="0"/>
          <w:sz w:val="28"/>
          <w:szCs w:val="28"/>
        </w:rPr>
        <w:t>、</w:t>
      </w:r>
      <w:r w:rsidR="00D27A74" w:rsidRPr="001803DB">
        <w:rPr>
          <w:rFonts w:ascii="宋体" w:eastAsia="宋体" w:hAnsi="宋体" w:cs="FangSong" w:hint="eastAsia"/>
          <w:color w:val="000000"/>
          <w:kern w:val="0"/>
          <w:sz w:val="28"/>
          <w:szCs w:val="28"/>
        </w:rPr>
        <w:t>联系电话</w:t>
      </w:r>
      <w:r w:rsidR="0021586D" w:rsidRPr="001803DB">
        <w:rPr>
          <w:rFonts w:ascii="宋体" w:eastAsia="宋体" w:hAnsi="宋体" w:cs="FangSong" w:hint="eastAsia"/>
          <w:color w:val="000000"/>
          <w:kern w:val="0"/>
          <w:sz w:val="28"/>
          <w:szCs w:val="28"/>
        </w:rPr>
        <w:t>：</w:t>
      </w:r>
      <w:r w:rsidR="00D27A74" w:rsidRPr="001803DB">
        <w:rPr>
          <w:rFonts w:ascii="宋体" w:eastAsia="宋体" w:hAnsi="宋体" w:cs="FangSong" w:hint="eastAsia"/>
          <w:color w:val="000000"/>
          <w:kern w:val="0"/>
          <w:sz w:val="28"/>
          <w:szCs w:val="28"/>
        </w:rPr>
        <w:t>0533-2313607</w:t>
      </w:r>
      <w:r w:rsidR="00CB1A37" w:rsidRPr="001803DB">
        <w:rPr>
          <w:rFonts w:ascii="宋体" w:eastAsia="宋体" w:hAnsi="宋体" w:cs="FangSong" w:hint="eastAsia"/>
          <w:color w:val="000000"/>
          <w:kern w:val="0"/>
          <w:sz w:val="28"/>
          <w:szCs w:val="28"/>
        </w:rPr>
        <w:t>、0</w:t>
      </w:r>
      <w:r w:rsidR="00CB1A37" w:rsidRPr="001803DB">
        <w:rPr>
          <w:rFonts w:ascii="宋体" w:eastAsia="宋体" w:hAnsi="宋体" w:cs="FangSong"/>
          <w:color w:val="000000"/>
          <w:kern w:val="0"/>
          <w:sz w:val="28"/>
          <w:szCs w:val="28"/>
        </w:rPr>
        <w:t>533</w:t>
      </w:r>
      <w:r w:rsidR="00CB1A37" w:rsidRPr="001803DB">
        <w:rPr>
          <w:rFonts w:ascii="宋体" w:eastAsia="宋体" w:hAnsi="宋体" w:cs="FangSong" w:hint="eastAsia"/>
          <w:color w:val="000000"/>
          <w:kern w:val="0"/>
          <w:sz w:val="28"/>
          <w:szCs w:val="28"/>
        </w:rPr>
        <w:t>-</w:t>
      </w:r>
      <w:r w:rsidR="00D27A74" w:rsidRPr="001803DB">
        <w:rPr>
          <w:rFonts w:ascii="宋体" w:eastAsia="宋体" w:hAnsi="宋体" w:cs="FangSong" w:hint="eastAsia"/>
          <w:color w:val="000000"/>
          <w:kern w:val="0"/>
          <w:sz w:val="28"/>
          <w:szCs w:val="28"/>
        </w:rPr>
        <w:t>2313605</w:t>
      </w:r>
      <w:r w:rsidR="0082111F">
        <w:rPr>
          <w:rFonts w:ascii="宋体" w:eastAsia="宋体" w:hAnsi="宋体" w:cs="FangSong" w:hint="eastAsia"/>
          <w:color w:val="000000"/>
          <w:kern w:val="0"/>
          <w:sz w:val="28"/>
          <w:szCs w:val="28"/>
        </w:rPr>
        <w:t>。</w:t>
      </w:r>
    </w:p>
    <w:p w14:paraId="2E05A9CB" w14:textId="77777777" w:rsidR="00540FFC" w:rsidRDefault="00540FFC" w:rsidP="00CB1A37">
      <w:pPr>
        <w:spacing w:line="480" w:lineRule="exact"/>
        <w:ind w:firstLineChars="200" w:firstLine="562"/>
        <w:rPr>
          <w:rFonts w:ascii="宋体" w:eastAsia="宋体" w:hAnsi="宋体" w:cs="FangSong"/>
          <w:b/>
          <w:color w:val="000000"/>
          <w:kern w:val="0"/>
          <w:sz w:val="28"/>
          <w:szCs w:val="28"/>
        </w:rPr>
      </w:pPr>
    </w:p>
    <w:p w14:paraId="6956EFAD" w14:textId="19048FF5" w:rsidR="00DF1542" w:rsidRPr="001803DB" w:rsidRDefault="00DF1542" w:rsidP="00CB1A37">
      <w:pPr>
        <w:spacing w:line="480" w:lineRule="exact"/>
        <w:ind w:firstLineChars="200" w:firstLine="562"/>
        <w:rPr>
          <w:rFonts w:ascii="宋体" w:eastAsia="宋体" w:hAnsi="宋体" w:cs="FangSong"/>
          <w:color w:val="000000"/>
          <w:kern w:val="0"/>
          <w:sz w:val="28"/>
          <w:szCs w:val="28"/>
        </w:rPr>
      </w:pPr>
      <w:r w:rsidRPr="001803DB">
        <w:rPr>
          <w:rFonts w:ascii="宋体" w:eastAsia="宋体" w:hAnsi="宋体" w:cs="FangSong" w:hint="eastAsia"/>
          <w:b/>
          <w:color w:val="000000"/>
          <w:kern w:val="0"/>
          <w:sz w:val="28"/>
          <w:szCs w:val="28"/>
        </w:rPr>
        <w:t>附件：</w:t>
      </w:r>
      <w:r w:rsidR="00D27A74" w:rsidRPr="001803DB">
        <w:rPr>
          <w:rFonts w:ascii="宋体" w:eastAsia="宋体" w:hAnsi="宋体" w:cs="FangSong" w:hint="eastAsia"/>
          <w:color w:val="000000"/>
          <w:kern w:val="0"/>
          <w:sz w:val="28"/>
          <w:szCs w:val="28"/>
        </w:rPr>
        <w:t>网上自助</w:t>
      </w:r>
      <w:r w:rsidRPr="001803DB">
        <w:rPr>
          <w:rFonts w:ascii="宋体" w:eastAsia="宋体" w:hAnsi="宋体" w:cs="FangSong" w:hint="eastAsia"/>
          <w:color w:val="000000"/>
          <w:kern w:val="0"/>
          <w:sz w:val="28"/>
          <w:szCs w:val="28"/>
        </w:rPr>
        <w:t>缴费操作流程</w:t>
      </w:r>
    </w:p>
    <w:p w14:paraId="5F13572F" w14:textId="7E81F916" w:rsidR="00CB1A37" w:rsidRDefault="00CB1A37" w:rsidP="00CB1A37">
      <w:pPr>
        <w:spacing w:line="480" w:lineRule="exact"/>
        <w:ind w:firstLineChars="200" w:firstLine="562"/>
        <w:rPr>
          <w:rFonts w:ascii="宋体" w:eastAsia="宋体" w:hAnsi="宋体" w:cs="FangSong"/>
          <w:b/>
          <w:color w:val="000000"/>
          <w:kern w:val="0"/>
          <w:sz w:val="28"/>
          <w:szCs w:val="28"/>
        </w:rPr>
      </w:pPr>
    </w:p>
    <w:p w14:paraId="080312A9" w14:textId="77777777" w:rsidR="001803DB" w:rsidRPr="00540FFC" w:rsidRDefault="001803DB" w:rsidP="00CB1A37">
      <w:pPr>
        <w:spacing w:line="480" w:lineRule="exact"/>
        <w:ind w:firstLineChars="200" w:firstLine="562"/>
        <w:rPr>
          <w:rFonts w:ascii="宋体" w:eastAsia="宋体" w:hAnsi="宋体" w:cs="FangSong"/>
          <w:b/>
          <w:color w:val="000000"/>
          <w:kern w:val="0"/>
          <w:sz w:val="28"/>
          <w:szCs w:val="28"/>
        </w:rPr>
      </w:pPr>
    </w:p>
    <w:p w14:paraId="4735B27D" w14:textId="77777777" w:rsidR="00B64E79" w:rsidRPr="001803DB" w:rsidRDefault="00B64E79" w:rsidP="00893324">
      <w:pPr>
        <w:spacing w:line="480" w:lineRule="exact"/>
        <w:ind w:firstLineChars="200" w:firstLine="560"/>
        <w:rPr>
          <w:rFonts w:ascii="宋体" w:eastAsia="宋体" w:hAnsi="宋体" w:cs="FangSong"/>
          <w:color w:val="000000"/>
          <w:kern w:val="0"/>
          <w:sz w:val="28"/>
          <w:szCs w:val="28"/>
        </w:rPr>
      </w:pPr>
      <w:r w:rsidRPr="001803DB">
        <w:rPr>
          <w:rFonts w:ascii="宋体" w:eastAsia="宋体" w:hAnsi="宋体" w:hint="eastAsia"/>
          <w:sz w:val="28"/>
          <w:szCs w:val="28"/>
        </w:rPr>
        <w:t xml:space="preserve">                     </w:t>
      </w:r>
      <w:r w:rsidR="00C57C34" w:rsidRPr="001803DB">
        <w:rPr>
          <w:rFonts w:ascii="宋体" w:eastAsia="宋体" w:hAnsi="宋体" w:hint="eastAsia"/>
          <w:sz w:val="28"/>
          <w:szCs w:val="28"/>
        </w:rPr>
        <w:t xml:space="preserve">       </w:t>
      </w:r>
      <w:r w:rsidRPr="001803DB">
        <w:rPr>
          <w:rFonts w:ascii="宋体" w:eastAsia="宋体" w:hAnsi="宋体" w:cs="FangSong" w:hint="eastAsia"/>
          <w:color w:val="000000"/>
          <w:kern w:val="0"/>
          <w:sz w:val="28"/>
          <w:szCs w:val="28"/>
        </w:rPr>
        <w:t>山东理工大学继续教育学院</w:t>
      </w:r>
    </w:p>
    <w:p w14:paraId="720D3BCD" w14:textId="198CFDF8" w:rsidR="00B64E79" w:rsidRPr="001803DB" w:rsidRDefault="00B64E79" w:rsidP="00B64E79">
      <w:pPr>
        <w:spacing w:line="560" w:lineRule="exact"/>
        <w:ind w:firstLineChars="200" w:firstLine="560"/>
        <w:rPr>
          <w:rFonts w:ascii="宋体" w:eastAsia="宋体" w:hAnsi="宋体" w:cs="FangSong"/>
          <w:color w:val="000000"/>
          <w:kern w:val="0"/>
          <w:sz w:val="28"/>
          <w:szCs w:val="28"/>
        </w:rPr>
      </w:pPr>
      <w:r w:rsidRPr="001803DB">
        <w:rPr>
          <w:rFonts w:ascii="宋体" w:eastAsia="宋体" w:hAnsi="宋体" w:cs="FangSong" w:hint="eastAsia"/>
          <w:color w:val="000000"/>
          <w:kern w:val="0"/>
          <w:sz w:val="28"/>
          <w:szCs w:val="28"/>
        </w:rPr>
        <w:t xml:space="preserve">                      </w:t>
      </w:r>
      <w:r w:rsidR="00487BE5" w:rsidRPr="001803DB">
        <w:rPr>
          <w:rFonts w:ascii="宋体" w:eastAsia="宋体" w:hAnsi="宋体" w:cs="FangSong" w:hint="eastAsia"/>
          <w:color w:val="000000"/>
          <w:kern w:val="0"/>
          <w:sz w:val="28"/>
          <w:szCs w:val="28"/>
        </w:rPr>
        <w:t xml:space="preserve">  </w:t>
      </w:r>
      <w:r w:rsidR="00CB1A37" w:rsidRPr="001803DB">
        <w:rPr>
          <w:rFonts w:ascii="宋体" w:eastAsia="宋体" w:hAnsi="宋体" w:cs="FangSong"/>
          <w:color w:val="000000"/>
          <w:kern w:val="0"/>
          <w:sz w:val="28"/>
          <w:szCs w:val="28"/>
        </w:rPr>
        <w:t xml:space="preserve">    </w:t>
      </w:r>
      <w:r w:rsidR="001803DB">
        <w:rPr>
          <w:rFonts w:ascii="宋体" w:eastAsia="宋体" w:hAnsi="宋体" w:cs="FangSong"/>
          <w:color w:val="000000"/>
          <w:kern w:val="0"/>
          <w:sz w:val="28"/>
          <w:szCs w:val="28"/>
        </w:rPr>
        <w:t xml:space="preserve">    </w:t>
      </w:r>
      <w:r w:rsidR="00CB1A37" w:rsidRPr="001803DB">
        <w:rPr>
          <w:rFonts w:ascii="宋体" w:eastAsia="宋体" w:hAnsi="宋体" w:cs="FangSong" w:hint="eastAsia"/>
          <w:color w:val="000000"/>
          <w:kern w:val="0"/>
          <w:sz w:val="28"/>
          <w:szCs w:val="28"/>
        </w:rPr>
        <w:t>2</w:t>
      </w:r>
      <w:r w:rsidR="00CB1A37" w:rsidRPr="001803DB">
        <w:rPr>
          <w:rFonts w:ascii="宋体" w:eastAsia="宋体" w:hAnsi="宋体" w:cs="FangSong"/>
          <w:color w:val="000000"/>
          <w:kern w:val="0"/>
          <w:sz w:val="28"/>
          <w:szCs w:val="28"/>
        </w:rPr>
        <w:t>021</w:t>
      </w:r>
      <w:r w:rsidRPr="001803DB">
        <w:rPr>
          <w:rFonts w:ascii="宋体" w:eastAsia="宋体" w:hAnsi="宋体" w:cs="FangSong" w:hint="eastAsia"/>
          <w:color w:val="000000"/>
          <w:kern w:val="0"/>
          <w:sz w:val="28"/>
          <w:szCs w:val="28"/>
        </w:rPr>
        <w:t>年</w:t>
      </w:r>
      <w:r w:rsidR="00CB1A37" w:rsidRPr="001803DB">
        <w:rPr>
          <w:rFonts w:ascii="宋体" w:eastAsia="宋体" w:hAnsi="宋体" w:cs="FangSong" w:hint="eastAsia"/>
          <w:color w:val="000000"/>
          <w:kern w:val="0"/>
          <w:sz w:val="28"/>
          <w:szCs w:val="28"/>
        </w:rPr>
        <w:t>1月2</w:t>
      </w:r>
      <w:r w:rsidR="00CB1A37" w:rsidRPr="001803DB">
        <w:rPr>
          <w:rFonts w:ascii="宋体" w:eastAsia="宋体" w:hAnsi="宋体" w:cs="FangSong"/>
          <w:color w:val="000000"/>
          <w:kern w:val="0"/>
          <w:sz w:val="28"/>
          <w:szCs w:val="28"/>
        </w:rPr>
        <w:t>1</w:t>
      </w:r>
      <w:r w:rsidRPr="001803DB">
        <w:rPr>
          <w:rFonts w:ascii="宋体" w:eastAsia="宋体" w:hAnsi="宋体" w:cs="FangSong" w:hint="eastAsia"/>
          <w:color w:val="000000"/>
          <w:kern w:val="0"/>
          <w:sz w:val="28"/>
          <w:szCs w:val="28"/>
        </w:rPr>
        <w:t>日</w:t>
      </w:r>
    </w:p>
    <w:p w14:paraId="00BC11E0" w14:textId="77777777" w:rsidR="00D41039" w:rsidRPr="00D27A74" w:rsidRDefault="00D41039" w:rsidP="00D27A74">
      <w:pPr>
        <w:jc w:val="left"/>
        <w:rPr>
          <w:b/>
          <w:sz w:val="44"/>
          <w:szCs w:val="44"/>
        </w:rPr>
      </w:pPr>
      <w:r w:rsidRPr="00D27A74">
        <w:rPr>
          <w:rFonts w:hint="eastAsia"/>
          <w:b/>
          <w:sz w:val="36"/>
          <w:szCs w:val="36"/>
        </w:rPr>
        <w:lastRenderedPageBreak/>
        <w:t>附件</w:t>
      </w:r>
      <w:r w:rsidR="00391A77">
        <w:rPr>
          <w:rFonts w:hint="eastAsia"/>
          <w:b/>
          <w:sz w:val="52"/>
          <w:szCs w:val="52"/>
        </w:rPr>
        <w:t>：</w:t>
      </w:r>
      <w:r w:rsidR="00D27A74">
        <w:rPr>
          <w:rFonts w:hint="eastAsia"/>
          <w:b/>
          <w:sz w:val="52"/>
          <w:szCs w:val="52"/>
        </w:rPr>
        <w:t xml:space="preserve">    </w:t>
      </w:r>
      <w:r w:rsidR="00D27A74" w:rsidRPr="00D27A74">
        <w:rPr>
          <w:rFonts w:ascii="仿宋" w:eastAsia="仿宋" w:hAnsi="仿宋" w:cs="FangSong" w:hint="eastAsia"/>
          <w:color w:val="000000"/>
          <w:kern w:val="0"/>
          <w:sz w:val="44"/>
          <w:szCs w:val="44"/>
        </w:rPr>
        <w:t>网上自助缴费操作流程</w:t>
      </w:r>
    </w:p>
    <w:p w14:paraId="4A066F27" w14:textId="043FF210" w:rsidR="00D41039" w:rsidRPr="00BA7D19" w:rsidRDefault="00D55E47" w:rsidP="001803DB">
      <w:pPr>
        <w:ind w:firstLineChars="200" w:firstLine="422"/>
        <w:rPr>
          <w:b/>
          <w:color w:val="C00000"/>
        </w:rPr>
      </w:pPr>
      <w:r w:rsidRPr="00BA7D19">
        <w:rPr>
          <w:rFonts w:hint="eastAsia"/>
          <w:b/>
          <w:color w:val="C00000"/>
        </w:rPr>
        <w:t>注意事项：</w:t>
      </w:r>
      <w:r w:rsidR="00A3651E" w:rsidRPr="00BA7D19">
        <w:rPr>
          <w:b/>
          <w:color w:val="C00000"/>
        </w:rPr>
        <w:t>1</w:t>
      </w:r>
      <w:r w:rsidR="00A3651E" w:rsidRPr="00BA7D19">
        <w:rPr>
          <w:b/>
          <w:color w:val="C00000"/>
        </w:rPr>
        <w:t>、在线缴费完成并且银行扣款成功后，如缴费状态未显示已支付，</w:t>
      </w:r>
      <w:r w:rsidR="00CB1A37">
        <w:rPr>
          <w:rFonts w:hint="eastAsia"/>
          <w:b/>
          <w:color w:val="C00000"/>
        </w:rPr>
        <w:t>切勿</w:t>
      </w:r>
      <w:r w:rsidR="00A3651E" w:rsidRPr="00BA7D19">
        <w:rPr>
          <w:b/>
          <w:color w:val="C00000"/>
        </w:rPr>
        <w:t>重复缴费，</w:t>
      </w:r>
      <w:r w:rsidR="001803DB">
        <w:rPr>
          <w:rFonts w:hint="eastAsia"/>
          <w:b/>
          <w:color w:val="C00000"/>
        </w:rPr>
        <w:t>可</w:t>
      </w:r>
      <w:r w:rsidR="00CB1A37">
        <w:rPr>
          <w:rFonts w:hint="eastAsia"/>
          <w:b/>
          <w:color w:val="C00000"/>
        </w:rPr>
        <w:t>次日</w:t>
      </w:r>
      <w:r w:rsidR="00A3651E" w:rsidRPr="00BA7D19">
        <w:rPr>
          <w:b/>
          <w:color w:val="C00000"/>
        </w:rPr>
        <w:t>再</w:t>
      </w:r>
      <w:r w:rsidR="00DA2756">
        <w:rPr>
          <w:rFonts w:hint="eastAsia"/>
          <w:b/>
          <w:color w:val="C00000"/>
        </w:rPr>
        <w:t>查询</w:t>
      </w:r>
      <w:r w:rsidR="00A3651E" w:rsidRPr="00BA7D19">
        <w:rPr>
          <w:b/>
          <w:color w:val="C00000"/>
        </w:rPr>
        <w:t>缴费状态</w:t>
      </w:r>
      <w:r w:rsidR="002E361C">
        <w:rPr>
          <w:rFonts w:hint="eastAsia"/>
          <w:b/>
          <w:color w:val="C00000"/>
        </w:rPr>
        <w:t>，以待确认</w:t>
      </w:r>
      <w:r w:rsidR="00A3651E" w:rsidRPr="00BA7D19">
        <w:rPr>
          <w:b/>
          <w:color w:val="C00000"/>
        </w:rPr>
        <w:t>。</w:t>
      </w:r>
      <w:r w:rsidR="00A3651E" w:rsidRPr="00BA7D19">
        <w:rPr>
          <w:b/>
          <w:color w:val="C00000"/>
        </w:rPr>
        <w:br/>
      </w:r>
      <w:r w:rsidR="001803DB">
        <w:rPr>
          <w:b/>
          <w:color w:val="C00000"/>
        </w:rPr>
        <w:t xml:space="preserve">  </w:t>
      </w:r>
      <w:r w:rsidR="00A3651E" w:rsidRPr="00BA7D19">
        <w:rPr>
          <w:b/>
          <w:color w:val="C00000"/>
        </w:rPr>
        <w:t>2</w:t>
      </w:r>
      <w:r w:rsidR="00A3651E" w:rsidRPr="00BA7D19">
        <w:rPr>
          <w:b/>
          <w:color w:val="C00000"/>
        </w:rPr>
        <w:t>、缴费完成后点击查看电子发票，如果未申请电子发票，</w:t>
      </w:r>
      <w:r w:rsidR="008870FC">
        <w:rPr>
          <w:rFonts w:hint="eastAsia"/>
          <w:b/>
          <w:color w:val="C00000"/>
        </w:rPr>
        <w:t>请</w:t>
      </w:r>
      <w:r w:rsidR="00A3651E" w:rsidRPr="00BA7D19">
        <w:rPr>
          <w:b/>
          <w:color w:val="C00000"/>
        </w:rPr>
        <w:t>点击申请。</w:t>
      </w:r>
    </w:p>
    <w:p w14:paraId="73E30E85" w14:textId="77777777" w:rsidR="00AD0608" w:rsidRPr="00610208" w:rsidRDefault="00AD0608" w:rsidP="001803DB">
      <w:pPr>
        <w:ind w:firstLineChars="200" w:firstLine="560"/>
        <w:rPr>
          <w:sz w:val="28"/>
          <w:szCs w:val="28"/>
        </w:rPr>
      </w:pPr>
      <w:r w:rsidRPr="00610208">
        <w:rPr>
          <w:rFonts w:hint="eastAsia"/>
          <w:sz w:val="28"/>
          <w:szCs w:val="28"/>
        </w:rPr>
        <w:t>平台地址：</w:t>
      </w:r>
      <w:hyperlink r:id="rId7" w:history="1">
        <w:r w:rsidRPr="00610208">
          <w:rPr>
            <w:rStyle w:val="a3"/>
            <w:sz w:val="28"/>
            <w:szCs w:val="28"/>
          </w:rPr>
          <w:t>http://cjmanager.sdlgcj.net/</w:t>
        </w:r>
      </w:hyperlink>
    </w:p>
    <w:p w14:paraId="68B10A70" w14:textId="77777777" w:rsidR="00AD0608" w:rsidRPr="00D41039" w:rsidRDefault="00AD0608" w:rsidP="00AD0608">
      <w:pPr>
        <w:pStyle w:val="a4"/>
        <w:ind w:left="360" w:firstLineChars="0" w:firstLine="0"/>
        <w:rPr>
          <w:b/>
        </w:rPr>
      </w:pPr>
      <w:r w:rsidRPr="00D41039">
        <w:rPr>
          <w:rFonts w:hint="eastAsia"/>
          <w:b/>
        </w:rPr>
        <w:t>输入用户名密码和验证码登录平台</w:t>
      </w:r>
    </w:p>
    <w:p w14:paraId="6AEA49EB" w14:textId="77777777" w:rsidR="00AD0608" w:rsidRDefault="00AD0608" w:rsidP="00AD0608">
      <w:pPr>
        <w:pStyle w:val="a4"/>
        <w:ind w:left="360" w:firstLineChars="0" w:firstLine="0"/>
      </w:pPr>
      <w:r>
        <w:rPr>
          <w:noProof/>
        </w:rPr>
        <w:drawing>
          <wp:inline distT="0" distB="0" distL="0" distR="0" wp14:anchorId="1E33E602" wp14:editId="480BAB33">
            <wp:extent cx="5274310" cy="25501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50160"/>
                    </a:xfrm>
                    <a:prstGeom prst="rect">
                      <a:avLst/>
                    </a:prstGeom>
                  </pic:spPr>
                </pic:pic>
              </a:graphicData>
            </a:graphic>
          </wp:inline>
        </w:drawing>
      </w:r>
    </w:p>
    <w:p w14:paraId="3922B767" w14:textId="77777777" w:rsidR="00AD0608" w:rsidRPr="00391A77" w:rsidRDefault="005B2700" w:rsidP="005B2700">
      <w:pPr>
        <w:pStyle w:val="a4"/>
        <w:numPr>
          <w:ilvl w:val="0"/>
          <w:numId w:val="1"/>
        </w:numPr>
        <w:ind w:firstLineChars="0"/>
        <w:rPr>
          <w:b/>
          <w:sz w:val="28"/>
          <w:szCs w:val="28"/>
        </w:rPr>
      </w:pPr>
      <w:r w:rsidRPr="00391A77">
        <w:rPr>
          <w:rFonts w:hint="eastAsia"/>
          <w:b/>
          <w:sz w:val="28"/>
          <w:szCs w:val="28"/>
        </w:rPr>
        <w:t>进入学生界面</w:t>
      </w:r>
      <w:r w:rsidRPr="00391A77">
        <w:rPr>
          <w:rFonts w:hint="eastAsia"/>
          <w:b/>
          <w:sz w:val="28"/>
          <w:szCs w:val="28"/>
        </w:rPr>
        <w:t xml:space="preserve"> </w:t>
      </w:r>
      <w:r w:rsidRPr="00391A77">
        <w:rPr>
          <w:rFonts w:hint="eastAsia"/>
          <w:b/>
          <w:sz w:val="28"/>
          <w:szCs w:val="28"/>
        </w:rPr>
        <w:t>点击【财务】</w:t>
      </w:r>
    </w:p>
    <w:p w14:paraId="03E2CE27" w14:textId="77777777" w:rsidR="005B2700" w:rsidRDefault="005B2700" w:rsidP="005B2700">
      <w:pPr>
        <w:pStyle w:val="a4"/>
        <w:ind w:left="360" w:firstLineChars="0" w:firstLine="0"/>
      </w:pPr>
      <w:r>
        <w:rPr>
          <w:noProof/>
        </w:rPr>
        <w:drawing>
          <wp:inline distT="0" distB="0" distL="0" distR="0" wp14:anchorId="02B3A084" wp14:editId="4021AB64">
            <wp:extent cx="6511102" cy="2764044"/>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2948" cy="2764828"/>
                    </a:xfrm>
                    <a:prstGeom prst="rect">
                      <a:avLst/>
                    </a:prstGeom>
                  </pic:spPr>
                </pic:pic>
              </a:graphicData>
            </a:graphic>
          </wp:inline>
        </w:drawing>
      </w:r>
    </w:p>
    <w:p w14:paraId="2F0B5894" w14:textId="77777777" w:rsidR="00B93829" w:rsidRPr="00391A77" w:rsidRDefault="00B50315" w:rsidP="005B2700">
      <w:pPr>
        <w:pStyle w:val="a4"/>
        <w:ind w:left="360" w:firstLineChars="0" w:firstLine="0"/>
        <w:rPr>
          <w:b/>
          <w:sz w:val="28"/>
          <w:szCs w:val="28"/>
        </w:rPr>
      </w:pPr>
      <w:r w:rsidRPr="00391A77">
        <w:rPr>
          <w:rFonts w:hint="eastAsia"/>
          <w:b/>
          <w:sz w:val="28"/>
          <w:szCs w:val="28"/>
        </w:rPr>
        <w:t>点击【在线支付】</w:t>
      </w:r>
      <w:r w:rsidR="008C489D" w:rsidRPr="00391A77">
        <w:rPr>
          <w:rFonts w:hint="eastAsia"/>
          <w:b/>
          <w:sz w:val="28"/>
          <w:szCs w:val="28"/>
        </w:rPr>
        <w:t xml:space="preserve"> </w:t>
      </w:r>
      <w:r w:rsidR="008C489D" w:rsidRPr="00391A77">
        <w:rPr>
          <w:rFonts w:hint="eastAsia"/>
          <w:b/>
          <w:sz w:val="28"/>
          <w:szCs w:val="28"/>
        </w:rPr>
        <w:t>选项卡</w:t>
      </w:r>
    </w:p>
    <w:p w14:paraId="6151F843" w14:textId="77777777" w:rsidR="00B93829" w:rsidRDefault="00B50315" w:rsidP="005B2700">
      <w:pPr>
        <w:pStyle w:val="a4"/>
        <w:ind w:left="360" w:firstLineChars="0" w:firstLine="0"/>
      </w:pPr>
      <w:r>
        <w:rPr>
          <w:noProof/>
        </w:rPr>
        <w:lastRenderedPageBreak/>
        <w:drawing>
          <wp:inline distT="0" distB="0" distL="0" distR="0" wp14:anchorId="66B8E116" wp14:editId="5D9FFDF4">
            <wp:extent cx="6447063" cy="261344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0494" cy="2618887"/>
                    </a:xfrm>
                    <a:prstGeom prst="rect">
                      <a:avLst/>
                    </a:prstGeom>
                  </pic:spPr>
                </pic:pic>
              </a:graphicData>
            </a:graphic>
          </wp:inline>
        </w:drawing>
      </w:r>
    </w:p>
    <w:p w14:paraId="20ADFBA8" w14:textId="77777777" w:rsidR="00654DAA" w:rsidRPr="00391A77" w:rsidRDefault="008C489D" w:rsidP="00654DAA">
      <w:pPr>
        <w:pStyle w:val="a4"/>
        <w:ind w:left="360" w:firstLineChars="0" w:firstLine="0"/>
        <w:rPr>
          <w:b/>
          <w:sz w:val="28"/>
          <w:szCs w:val="28"/>
        </w:rPr>
      </w:pPr>
      <w:r w:rsidRPr="00391A77">
        <w:rPr>
          <w:rFonts w:hint="eastAsia"/>
          <w:b/>
          <w:sz w:val="28"/>
          <w:szCs w:val="28"/>
        </w:rPr>
        <w:t>点击【立即缴费】按钮</w:t>
      </w:r>
    </w:p>
    <w:p w14:paraId="4D9C234A" w14:textId="77777777" w:rsidR="00AB1283" w:rsidRDefault="00AB1283" w:rsidP="005B2700">
      <w:pPr>
        <w:pStyle w:val="a4"/>
        <w:ind w:left="360" w:firstLineChars="0" w:firstLine="0"/>
      </w:pPr>
    </w:p>
    <w:p w14:paraId="7A029DC1" w14:textId="77777777" w:rsidR="00AB1283" w:rsidRDefault="008C489D" w:rsidP="005B2700">
      <w:pPr>
        <w:pStyle w:val="a4"/>
        <w:ind w:left="360" w:firstLineChars="0" w:firstLine="0"/>
      </w:pPr>
      <w:r>
        <w:rPr>
          <w:noProof/>
        </w:rPr>
        <w:drawing>
          <wp:inline distT="0" distB="0" distL="0" distR="0" wp14:anchorId="5DDE683C" wp14:editId="3851A388">
            <wp:extent cx="6192791" cy="25431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3703" cy="2547656"/>
                    </a:xfrm>
                    <a:prstGeom prst="rect">
                      <a:avLst/>
                    </a:prstGeom>
                  </pic:spPr>
                </pic:pic>
              </a:graphicData>
            </a:graphic>
          </wp:inline>
        </w:drawing>
      </w:r>
    </w:p>
    <w:p w14:paraId="516AE714" w14:textId="77777777" w:rsidR="00654DAA" w:rsidRDefault="00654DAA" w:rsidP="005B2700">
      <w:pPr>
        <w:pStyle w:val="a4"/>
        <w:ind w:left="360" w:firstLineChars="0" w:firstLine="0"/>
      </w:pPr>
    </w:p>
    <w:p w14:paraId="0D2FCEBF" w14:textId="77777777" w:rsidR="00654DAA" w:rsidRDefault="00654DAA" w:rsidP="005B2700">
      <w:pPr>
        <w:pStyle w:val="a4"/>
        <w:ind w:left="360" w:firstLineChars="0" w:firstLine="0"/>
      </w:pPr>
      <w:r>
        <w:rPr>
          <w:rFonts w:hint="eastAsia"/>
        </w:rPr>
        <w:t>跳转到支付页面</w:t>
      </w:r>
      <w:r w:rsidR="00A475F4">
        <w:rPr>
          <w:rFonts w:hint="eastAsia"/>
        </w:rPr>
        <w:t xml:space="preserve"> </w:t>
      </w:r>
      <w:r w:rsidR="00A475F4">
        <w:rPr>
          <w:rFonts w:hint="eastAsia"/>
        </w:rPr>
        <w:t>（选择其中一种方式支付即可）</w:t>
      </w:r>
    </w:p>
    <w:p w14:paraId="7E1B3F1D" w14:textId="77777777" w:rsidR="007C0665" w:rsidRPr="00391A77" w:rsidRDefault="007C0665" w:rsidP="005B2700">
      <w:pPr>
        <w:pStyle w:val="a4"/>
        <w:ind w:left="360" w:firstLineChars="0" w:firstLine="0"/>
        <w:rPr>
          <w:b/>
          <w:sz w:val="24"/>
          <w:szCs w:val="24"/>
        </w:rPr>
      </w:pPr>
      <w:r w:rsidRPr="00391A77">
        <w:rPr>
          <w:rFonts w:hint="eastAsia"/>
          <w:b/>
          <w:sz w:val="24"/>
          <w:szCs w:val="24"/>
        </w:rPr>
        <w:t>第一种缴费方式：微信支付</w:t>
      </w:r>
      <w:r w:rsidRPr="00391A77">
        <w:rPr>
          <w:rFonts w:hint="eastAsia"/>
          <w:b/>
          <w:sz w:val="24"/>
          <w:szCs w:val="24"/>
        </w:rPr>
        <w:t xml:space="preserve"> </w:t>
      </w:r>
      <w:r w:rsidRPr="00391A77">
        <w:rPr>
          <w:rFonts w:hint="eastAsia"/>
          <w:b/>
          <w:sz w:val="24"/>
          <w:szCs w:val="24"/>
        </w:rPr>
        <w:t>（选择微信支付</w:t>
      </w:r>
      <w:r w:rsidR="00456B5E" w:rsidRPr="00391A77">
        <w:rPr>
          <w:rFonts w:hint="eastAsia"/>
          <w:b/>
          <w:sz w:val="24"/>
          <w:szCs w:val="24"/>
        </w:rPr>
        <w:t>选项</w:t>
      </w:r>
      <w:r w:rsidRPr="00391A77">
        <w:rPr>
          <w:rFonts w:hint="eastAsia"/>
          <w:b/>
          <w:sz w:val="24"/>
          <w:szCs w:val="24"/>
        </w:rPr>
        <w:t>）</w:t>
      </w:r>
      <w:r w:rsidRPr="00391A77">
        <w:rPr>
          <w:rFonts w:hint="eastAsia"/>
          <w:b/>
          <w:sz w:val="24"/>
          <w:szCs w:val="24"/>
        </w:rPr>
        <w:t xml:space="preserve"> </w:t>
      </w:r>
      <w:r w:rsidRPr="00391A77">
        <w:rPr>
          <w:rFonts w:hint="eastAsia"/>
          <w:b/>
          <w:sz w:val="24"/>
          <w:szCs w:val="24"/>
        </w:rPr>
        <w:t>点击【确认支付】按钮</w:t>
      </w:r>
    </w:p>
    <w:p w14:paraId="7651318B" w14:textId="77777777" w:rsidR="00654DAA" w:rsidRDefault="00654DAA" w:rsidP="005B2700">
      <w:pPr>
        <w:pStyle w:val="a4"/>
        <w:ind w:left="360" w:firstLineChars="0" w:firstLine="0"/>
      </w:pPr>
      <w:r>
        <w:rPr>
          <w:noProof/>
        </w:rPr>
        <w:lastRenderedPageBreak/>
        <w:drawing>
          <wp:inline distT="0" distB="0" distL="0" distR="0" wp14:anchorId="2EFB7B2A" wp14:editId="00B0BD2C">
            <wp:extent cx="5859689" cy="315277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8378" cy="3152070"/>
                    </a:xfrm>
                    <a:prstGeom prst="rect">
                      <a:avLst/>
                    </a:prstGeom>
                  </pic:spPr>
                </pic:pic>
              </a:graphicData>
            </a:graphic>
          </wp:inline>
        </w:drawing>
      </w:r>
    </w:p>
    <w:p w14:paraId="23E6A4FF" w14:textId="77777777" w:rsidR="00E51649" w:rsidRDefault="00E51649" w:rsidP="005B2700">
      <w:pPr>
        <w:pStyle w:val="a4"/>
        <w:ind w:left="360" w:firstLineChars="0" w:firstLine="0"/>
      </w:pPr>
    </w:p>
    <w:p w14:paraId="62549C15" w14:textId="77777777" w:rsidR="004D198E" w:rsidRDefault="004D198E" w:rsidP="005B2700">
      <w:pPr>
        <w:pStyle w:val="a4"/>
        <w:ind w:left="360" w:firstLineChars="0" w:firstLine="0"/>
      </w:pPr>
      <w:r>
        <w:rPr>
          <w:rFonts w:hint="eastAsia"/>
        </w:rPr>
        <w:t>进入扫码页面；</w:t>
      </w:r>
    </w:p>
    <w:p w14:paraId="62F4BC7A" w14:textId="77777777" w:rsidR="00E51649" w:rsidRDefault="002F1EEC" w:rsidP="005B2700">
      <w:pPr>
        <w:pStyle w:val="a4"/>
        <w:ind w:left="360" w:firstLineChars="0" w:firstLine="0"/>
      </w:pPr>
      <w:r>
        <w:rPr>
          <w:noProof/>
        </w:rPr>
        <w:drawing>
          <wp:inline distT="0" distB="0" distL="0" distR="0" wp14:anchorId="1755FC55" wp14:editId="58BDF6F6">
            <wp:extent cx="5857875" cy="34875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5055" cy="3485823"/>
                    </a:xfrm>
                    <a:prstGeom prst="rect">
                      <a:avLst/>
                    </a:prstGeom>
                  </pic:spPr>
                </pic:pic>
              </a:graphicData>
            </a:graphic>
          </wp:inline>
        </w:drawing>
      </w:r>
    </w:p>
    <w:p w14:paraId="61EF6EE8" w14:textId="77777777" w:rsidR="00E90AD6" w:rsidRDefault="00E90AD6" w:rsidP="005B2700">
      <w:pPr>
        <w:pStyle w:val="a4"/>
        <w:ind w:left="360" w:firstLineChars="0" w:firstLine="0"/>
      </w:pPr>
    </w:p>
    <w:p w14:paraId="397EAB46" w14:textId="77777777" w:rsidR="00E90AD6" w:rsidRDefault="00E90AD6" w:rsidP="005B2700">
      <w:pPr>
        <w:pStyle w:val="a4"/>
        <w:ind w:left="360" w:firstLineChars="0" w:firstLine="0"/>
      </w:pPr>
    </w:p>
    <w:p w14:paraId="4B7D72F9" w14:textId="6D9333F2" w:rsidR="008023DC" w:rsidRDefault="008023DC" w:rsidP="005B2700">
      <w:pPr>
        <w:pStyle w:val="a4"/>
        <w:ind w:left="360" w:firstLineChars="0" w:firstLine="0"/>
      </w:pPr>
      <w:r>
        <w:rPr>
          <w:rFonts w:hint="eastAsia"/>
        </w:rPr>
        <w:t>用手机微信进行扫码支付，支付成功后，页面会跳转到</w:t>
      </w:r>
      <w:r w:rsidR="001803DB">
        <w:rPr>
          <w:rFonts w:hint="eastAsia"/>
        </w:rPr>
        <w:t>“支付成功界面”，</w:t>
      </w:r>
      <w:r>
        <w:rPr>
          <w:rFonts w:hint="eastAsia"/>
        </w:rPr>
        <w:t>说明缴费成功；</w:t>
      </w:r>
    </w:p>
    <w:p w14:paraId="26B08C6E" w14:textId="77777777" w:rsidR="008023DC" w:rsidRDefault="008023DC" w:rsidP="005B2700">
      <w:pPr>
        <w:pStyle w:val="a4"/>
        <w:ind w:left="360" w:firstLineChars="0" w:firstLine="0"/>
      </w:pPr>
      <w:r>
        <w:rPr>
          <w:noProof/>
        </w:rPr>
        <w:lastRenderedPageBreak/>
        <w:drawing>
          <wp:inline distT="0" distB="0" distL="0" distR="0" wp14:anchorId="0AB8158C" wp14:editId="531F534E">
            <wp:extent cx="6056743" cy="229552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3828" cy="2294420"/>
                    </a:xfrm>
                    <a:prstGeom prst="rect">
                      <a:avLst/>
                    </a:prstGeom>
                  </pic:spPr>
                </pic:pic>
              </a:graphicData>
            </a:graphic>
          </wp:inline>
        </w:drawing>
      </w:r>
    </w:p>
    <w:p w14:paraId="5E0826DC" w14:textId="77777777" w:rsidR="005B7A2B" w:rsidRDefault="005B7A2B" w:rsidP="005B2700">
      <w:pPr>
        <w:pStyle w:val="a4"/>
        <w:ind w:left="360" w:firstLineChars="0" w:firstLine="0"/>
      </w:pPr>
    </w:p>
    <w:p w14:paraId="79C7AA06" w14:textId="77777777" w:rsidR="005B7A2B" w:rsidRDefault="005B7A2B" w:rsidP="005B2700">
      <w:pPr>
        <w:pStyle w:val="a4"/>
        <w:ind w:left="360" w:firstLineChars="0" w:firstLine="0"/>
      </w:pPr>
      <w:r>
        <w:rPr>
          <w:noProof/>
        </w:rPr>
        <w:drawing>
          <wp:inline distT="0" distB="0" distL="0" distR="0" wp14:anchorId="73CBC10F" wp14:editId="6ABA419A">
            <wp:extent cx="5962650" cy="24989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64363" cy="2499633"/>
                    </a:xfrm>
                    <a:prstGeom prst="rect">
                      <a:avLst/>
                    </a:prstGeom>
                  </pic:spPr>
                </pic:pic>
              </a:graphicData>
            </a:graphic>
          </wp:inline>
        </w:drawing>
      </w:r>
    </w:p>
    <w:p w14:paraId="7BD29BCA" w14:textId="77777777" w:rsidR="008628E8" w:rsidRPr="00391A77" w:rsidRDefault="00A475F4" w:rsidP="005B2700">
      <w:pPr>
        <w:pStyle w:val="a4"/>
        <w:ind w:left="360" w:firstLineChars="0" w:firstLine="0"/>
        <w:rPr>
          <w:b/>
          <w:sz w:val="28"/>
          <w:szCs w:val="28"/>
        </w:rPr>
      </w:pPr>
      <w:r w:rsidRPr="00391A77">
        <w:rPr>
          <w:rFonts w:hint="eastAsia"/>
          <w:b/>
          <w:sz w:val="28"/>
          <w:szCs w:val="28"/>
        </w:rPr>
        <w:t>第二种缴费方式：</w:t>
      </w:r>
      <w:r w:rsidR="00CE5111" w:rsidRPr="00391A77">
        <w:rPr>
          <w:rFonts w:hint="eastAsia"/>
          <w:b/>
          <w:sz w:val="28"/>
          <w:szCs w:val="28"/>
        </w:rPr>
        <w:t xml:space="preserve"> </w:t>
      </w:r>
      <w:r w:rsidR="00CE5111" w:rsidRPr="00391A77">
        <w:rPr>
          <w:rFonts w:hint="eastAsia"/>
          <w:b/>
          <w:sz w:val="28"/>
          <w:szCs w:val="28"/>
        </w:rPr>
        <w:t>选择中国农业银行</w:t>
      </w:r>
      <w:r w:rsidR="00117599" w:rsidRPr="00391A77">
        <w:rPr>
          <w:rFonts w:hint="eastAsia"/>
          <w:b/>
          <w:sz w:val="28"/>
          <w:szCs w:val="28"/>
        </w:rPr>
        <w:t xml:space="preserve"> </w:t>
      </w:r>
      <w:r w:rsidR="00117599" w:rsidRPr="00391A77">
        <w:rPr>
          <w:rFonts w:hint="eastAsia"/>
          <w:b/>
          <w:sz w:val="28"/>
          <w:szCs w:val="28"/>
        </w:rPr>
        <w:t>点击【确认支付】</w:t>
      </w:r>
    </w:p>
    <w:p w14:paraId="59AF9F13" w14:textId="77777777" w:rsidR="008628E8" w:rsidRDefault="00CE5111" w:rsidP="005B2700">
      <w:pPr>
        <w:pStyle w:val="a4"/>
        <w:ind w:left="360" w:firstLineChars="0" w:firstLine="0"/>
      </w:pPr>
      <w:r w:rsidRPr="00CE5111">
        <w:rPr>
          <w:noProof/>
        </w:rPr>
        <w:drawing>
          <wp:inline distT="0" distB="0" distL="0" distR="0" wp14:anchorId="0673932E" wp14:editId="1AE20436">
            <wp:extent cx="5919703" cy="2943225"/>
            <wp:effectExtent l="0" t="0" r="5080" b="0"/>
            <wp:docPr id="10" name="图片 10" descr="E:\1 成教问题跟进\5、山东理工大学\4、在线支付对接\在线支付截图\支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成教问题跟进\5、山东理工大学\4、在线支付对接\在线支付截图\支付.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6406" cy="2946558"/>
                    </a:xfrm>
                    <a:prstGeom prst="rect">
                      <a:avLst/>
                    </a:prstGeom>
                    <a:noFill/>
                    <a:ln>
                      <a:noFill/>
                    </a:ln>
                  </pic:spPr>
                </pic:pic>
              </a:graphicData>
            </a:graphic>
          </wp:inline>
        </w:drawing>
      </w:r>
    </w:p>
    <w:p w14:paraId="41767E22" w14:textId="77777777" w:rsidR="00117599" w:rsidRDefault="00117599" w:rsidP="005B2700">
      <w:pPr>
        <w:pStyle w:val="a4"/>
        <w:ind w:left="360" w:firstLineChars="0" w:firstLine="0"/>
      </w:pPr>
    </w:p>
    <w:p w14:paraId="79D1BD35" w14:textId="77777777" w:rsidR="00117599" w:rsidRDefault="00117599" w:rsidP="005B2700">
      <w:pPr>
        <w:pStyle w:val="a4"/>
        <w:ind w:left="360" w:firstLineChars="0" w:firstLine="0"/>
      </w:pPr>
      <w:r w:rsidRPr="00117599">
        <w:rPr>
          <w:noProof/>
        </w:rPr>
        <w:lastRenderedPageBreak/>
        <w:drawing>
          <wp:inline distT="0" distB="0" distL="0" distR="0" wp14:anchorId="6BC83D71" wp14:editId="7BEA103C">
            <wp:extent cx="5705475" cy="3269787"/>
            <wp:effectExtent l="0" t="0" r="0" b="6985"/>
            <wp:docPr id="11" name="图片 11" descr="E:\1 成教问题跟进\5、山东理工大学\4、在线支付对接\在线支付截图\农业银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 成教问题跟进\5、山东理工大学\4、在线支付对接\在线支付截图\农业银行.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1641" cy="3273321"/>
                    </a:xfrm>
                    <a:prstGeom prst="rect">
                      <a:avLst/>
                    </a:prstGeom>
                    <a:noFill/>
                    <a:ln>
                      <a:noFill/>
                    </a:ln>
                  </pic:spPr>
                </pic:pic>
              </a:graphicData>
            </a:graphic>
          </wp:inline>
        </w:drawing>
      </w:r>
    </w:p>
    <w:p w14:paraId="7E5498CE" w14:textId="77777777" w:rsidR="00C32C9B" w:rsidRDefault="00C32C9B" w:rsidP="005B2700">
      <w:pPr>
        <w:pStyle w:val="a4"/>
        <w:ind w:left="360" w:firstLineChars="0" w:firstLine="0"/>
      </w:pPr>
    </w:p>
    <w:p w14:paraId="088AFA18" w14:textId="75BB1FAB" w:rsidR="00C32C9B" w:rsidRDefault="00C32C9B" w:rsidP="001803DB">
      <w:pPr>
        <w:pStyle w:val="a4"/>
        <w:ind w:left="360" w:firstLineChars="0" w:firstLine="0"/>
      </w:pPr>
      <w:r>
        <w:rPr>
          <w:rFonts w:hint="eastAsia"/>
        </w:rPr>
        <w:t>可以选择手机扫码支付方式，也可以选择</w:t>
      </w:r>
      <w:r>
        <w:rPr>
          <w:rFonts w:hint="eastAsia"/>
        </w:rPr>
        <w:t>K</w:t>
      </w:r>
      <w:r>
        <w:rPr>
          <w:rFonts w:hint="eastAsia"/>
        </w:rPr>
        <w:t>码支付，或者是</w:t>
      </w:r>
      <w:r>
        <w:rPr>
          <w:rFonts w:hint="eastAsia"/>
        </w:rPr>
        <w:t>K</w:t>
      </w:r>
      <w:r>
        <w:rPr>
          <w:rFonts w:hint="eastAsia"/>
        </w:rPr>
        <w:t>宝</w:t>
      </w:r>
      <w:r>
        <w:rPr>
          <w:rFonts w:hint="eastAsia"/>
        </w:rPr>
        <w:t>/</w:t>
      </w:r>
      <w:r>
        <w:t>K</w:t>
      </w:r>
      <w:r>
        <w:rPr>
          <w:rFonts w:hint="eastAsia"/>
        </w:rPr>
        <w:t>令支付；</w:t>
      </w:r>
    </w:p>
    <w:p w14:paraId="56A90D2F" w14:textId="77777777" w:rsidR="00770383" w:rsidRDefault="00770383" w:rsidP="005B2700">
      <w:pPr>
        <w:pStyle w:val="a4"/>
        <w:ind w:left="360" w:firstLineChars="0" w:firstLine="0"/>
      </w:pPr>
    </w:p>
    <w:p w14:paraId="2E6BB332" w14:textId="77777777" w:rsidR="00770383" w:rsidRDefault="00770383" w:rsidP="005B2700">
      <w:pPr>
        <w:pStyle w:val="a4"/>
        <w:ind w:left="360" w:firstLineChars="0" w:firstLine="0"/>
      </w:pPr>
      <w:r>
        <w:rPr>
          <w:rFonts w:hint="eastAsia"/>
        </w:rPr>
        <w:t>下图是选择手机扫码支付方式</w:t>
      </w:r>
      <w:r>
        <w:rPr>
          <w:rFonts w:hint="eastAsia"/>
        </w:rPr>
        <w:t xml:space="preserve"> </w:t>
      </w:r>
      <w:r>
        <w:rPr>
          <w:rFonts w:hint="eastAsia"/>
        </w:rPr>
        <w:t>手机操作界面</w:t>
      </w:r>
    </w:p>
    <w:p w14:paraId="74C646F3" w14:textId="77777777" w:rsidR="00770383" w:rsidRDefault="00770383" w:rsidP="005F51B9">
      <w:pPr>
        <w:pStyle w:val="a4"/>
        <w:ind w:left="360" w:firstLineChars="0" w:firstLine="0"/>
        <w:jc w:val="center"/>
      </w:pPr>
      <w:r w:rsidRPr="00770383">
        <w:rPr>
          <w:noProof/>
        </w:rPr>
        <w:drawing>
          <wp:inline distT="0" distB="0" distL="0" distR="0" wp14:anchorId="5D7DB51F" wp14:editId="3A9A52AF">
            <wp:extent cx="2354239" cy="4184280"/>
            <wp:effectExtent l="0" t="0" r="8255" b="6985"/>
            <wp:docPr id="12" name="图片 12" descr="E:\1 成教问题跟进\5、山东理工大学\4、在线支付对接\在线支付截图\农行支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 成教问题跟进\5、山东理工大学\4、在线支付对接\在线支付截图\农行支付.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4239" cy="4184280"/>
                    </a:xfrm>
                    <a:prstGeom prst="rect">
                      <a:avLst/>
                    </a:prstGeom>
                    <a:noFill/>
                    <a:ln>
                      <a:noFill/>
                    </a:ln>
                  </pic:spPr>
                </pic:pic>
              </a:graphicData>
            </a:graphic>
          </wp:inline>
        </w:drawing>
      </w:r>
    </w:p>
    <w:p w14:paraId="759CC48C" w14:textId="77777777" w:rsidR="001A0F74" w:rsidRDefault="001A0F74" w:rsidP="005B2700">
      <w:pPr>
        <w:pStyle w:val="a4"/>
        <w:ind w:left="360" w:firstLineChars="0" w:firstLine="0"/>
      </w:pPr>
    </w:p>
    <w:p w14:paraId="1A2D1AD5" w14:textId="77777777" w:rsidR="001A0F74" w:rsidRDefault="001A0F74" w:rsidP="005B2700">
      <w:pPr>
        <w:pStyle w:val="a4"/>
        <w:ind w:left="360" w:firstLineChars="0" w:firstLine="0"/>
      </w:pPr>
      <w:r>
        <w:rPr>
          <w:rFonts w:hint="eastAsia"/>
        </w:rPr>
        <w:lastRenderedPageBreak/>
        <w:t>支付成功出现如下界面</w:t>
      </w:r>
    </w:p>
    <w:p w14:paraId="4F6B2D7A" w14:textId="77777777" w:rsidR="006B4552" w:rsidRDefault="006B4552" w:rsidP="005B2700">
      <w:pPr>
        <w:pStyle w:val="a4"/>
        <w:ind w:left="360" w:firstLineChars="0" w:firstLine="0"/>
      </w:pPr>
    </w:p>
    <w:p w14:paraId="5DBC81D4" w14:textId="6CED381C" w:rsidR="006B4552" w:rsidRDefault="006B4552" w:rsidP="001803DB">
      <w:pPr>
        <w:pStyle w:val="a4"/>
        <w:ind w:left="360"/>
      </w:pPr>
      <w:r>
        <w:rPr>
          <w:rFonts w:hint="eastAsia"/>
        </w:rPr>
        <w:t>注意：</w:t>
      </w:r>
      <w:r w:rsidRPr="00383C47">
        <w:rPr>
          <w:rFonts w:hint="eastAsia"/>
          <w:color w:val="FF0000"/>
        </w:rPr>
        <w:t>此时学生平台</w:t>
      </w:r>
      <w:r w:rsidRPr="00383C47">
        <w:rPr>
          <w:rFonts w:hint="eastAsia"/>
          <w:color w:val="FF0000"/>
        </w:rPr>
        <w:t>PC</w:t>
      </w:r>
      <w:r w:rsidRPr="00383C47">
        <w:rPr>
          <w:rFonts w:hint="eastAsia"/>
          <w:color w:val="FF0000"/>
        </w:rPr>
        <w:t>端网页不进行跳转，只要手机支付成功，不需再次进行扫码支付，如再次扫码</w:t>
      </w:r>
      <w:r w:rsidR="001803DB">
        <w:rPr>
          <w:rFonts w:hint="eastAsia"/>
          <w:color w:val="FF0000"/>
        </w:rPr>
        <w:t>，</w:t>
      </w:r>
      <w:r w:rsidRPr="00383C47">
        <w:rPr>
          <w:rFonts w:hint="eastAsia"/>
          <w:color w:val="FF0000"/>
        </w:rPr>
        <w:t>农业银行会提示</w:t>
      </w:r>
      <w:r w:rsidR="001803DB">
        <w:rPr>
          <w:rFonts w:hint="eastAsia"/>
          <w:color w:val="FF0000"/>
        </w:rPr>
        <w:t>“</w:t>
      </w:r>
      <w:r w:rsidR="001803DB" w:rsidRPr="00383C47">
        <w:rPr>
          <w:rFonts w:hint="eastAsia"/>
          <w:color w:val="FF0000"/>
        </w:rPr>
        <w:t>已经交易成功</w:t>
      </w:r>
      <w:r w:rsidR="001803DB">
        <w:rPr>
          <w:rFonts w:hint="eastAsia"/>
          <w:color w:val="FF0000"/>
        </w:rPr>
        <w:t>”。</w:t>
      </w:r>
    </w:p>
    <w:p w14:paraId="23CD7A0F" w14:textId="77777777" w:rsidR="001A0F74" w:rsidRDefault="001A0F74" w:rsidP="00D73E0F">
      <w:pPr>
        <w:pStyle w:val="a4"/>
        <w:ind w:left="360" w:firstLineChars="0" w:firstLine="0"/>
        <w:jc w:val="center"/>
      </w:pPr>
      <w:r w:rsidRPr="001A0F74">
        <w:rPr>
          <w:noProof/>
        </w:rPr>
        <w:drawing>
          <wp:inline distT="0" distB="0" distL="0" distR="0" wp14:anchorId="4D62D70B" wp14:editId="63E0A82C">
            <wp:extent cx="3190240" cy="4540195"/>
            <wp:effectExtent l="0" t="0" r="0" b="0"/>
            <wp:docPr id="13" name="图片 13" descr="E:\1 成教问题跟进\5、山东理工大学\4、在线支付对接\在线支付截图\农行成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成教问题跟进\5、山东理工大学\4、在线支付对接\在线支付截图\农行成功.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7504" cy="4607459"/>
                    </a:xfrm>
                    <a:prstGeom prst="rect">
                      <a:avLst/>
                    </a:prstGeom>
                    <a:noFill/>
                    <a:ln>
                      <a:noFill/>
                    </a:ln>
                  </pic:spPr>
                </pic:pic>
              </a:graphicData>
            </a:graphic>
          </wp:inline>
        </w:drawing>
      </w:r>
    </w:p>
    <w:p w14:paraId="1CD05556" w14:textId="77777777" w:rsidR="001F4CB2" w:rsidRDefault="001F4CB2" w:rsidP="001F4CB2">
      <w:pPr>
        <w:pStyle w:val="a4"/>
        <w:ind w:left="360" w:firstLineChars="0" w:firstLine="0"/>
        <w:rPr>
          <w:b/>
          <w:sz w:val="28"/>
          <w:szCs w:val="28"/>
        </w:rPr>
      </w:pPr>
    </w:p>
    <w:p w14:paraId="7F668D72" w14:textId="77777777" w:rsidR="008870FC" w:rsidRDefault="008870FC" w:rsidP="001F4CB2">
      <w:pPr>
        <w:pStyle w:val="a4"/>
        <w:ind w:left="360" w:firstLineChars="0" w:firstLine="0"/>
        <w:rPr>
          <w:b/>
          <w:sz w:val="28"/>
          <w:szCs w:val="28"/>
        </w:rPr>
      </w:pPr>
    </w:p>
    <w:p w14:paraId="1C4D3A03" w14:textId="77777777" w:rsidR="001F4CB2" w:rsidRPr="001F4CB2" w:rsidRDefault="008870FC" w:rsidP="001F4CB2">
      <w:pPr>
        <w:pStyle w:val="a4"/>
        <w:ind w:left="360" w:firstLineChars="0" w:firstLine="0"/>
        <w:rPr>
          <w:b/>
          <w:sz w:val="28"/>
          <w:szCs w:val="28"/>
        </w:rPr>
      </w:pPr>
      <w:r>
        <w:rPr>
          <w:rFonts w:hint="eastAsia"/>
          <w:b/>
          <w:sz w:val="28"/>
          <w:szCs w:val="28"/>
        </w:rPr>
        <w:t>3</w:t>
      </w:r>
      <w:r>
        <w:rPr>
          <w:rFonts w:hint="eastAsia"/>
          <w:b/>
          <w:sz w:val="28"/>
          <w:szCs w:val="28"/>
        </w:rPr>
        <w:t>、</w:t>
      </w:r>
      <w:r w:rsidR="001F4CB2" w:rsidRPr="001F4CB2">
        <w:rPr>
          <w:rFonts w:hint="eastAsia"/>
          <w:b/>
          <w:sz w:val="28"/>
          <w:szCs w:val="28"/>
        </w:rPr>
        <w:t>查看电子发票</w:t>
      </w:r>
    </w:p>
    <w:p w14:paraId="59B758A2" w14:textId="325C10D0" w:rsidR="001F4CB2" w:rsidRPr="008870FC" w:rsidRDefault="009A52BB" w:rsidP="000C3662">
      <w:pPr>
        <w:ind w:firstLineChars="200" w:firstLine="420"/>
        <w:rPr>
          <w:b/>
          <w:color w:val="FF0000"/>
          <w:sz w:val="24"/>
          <w:szCs w:val="24"/>
        </w:rPr>
      </w:pPr>
      <w:r>
        <w:rPr>
          <w:rFonts w:hint="eastAsia"/>
        </w:rPr>
        <w:t>缴</w:t>
      </w:r>
      <w:r w:rsidR="001F4CB2">
        <w:rPr>
          <w:rFonts w:hint="eastAsia"/>
        </w:rPr>
        <w:t>费完成后，点击</w:t>
      </w:r>
      <w:r w:rsidR="001F4CB2" w:rsidRPr="009A52BB">
        <w:rPr>
          <w:rFonts w:hint="eastAsia"/>
          <w:b/>
        </w:rPr>
        <w:t>在线缴费信息查看</w:t>
      </w:r>
      <w:r w:rsidR="001F4CB2">
        <w:rPr>
          <w:rFonts w:hint="eastAsia"/>
        </w:rPr>
        <w:t>，可查看电子发票，</w:t>
      </w:r>
      <w:r w:rsidR="001F4CB2" w:rsidRPr="008870FC">
        <w:rPr>
          <w:rFonts w:hint="eastAsia"/>
          <w:b/>
          <w:color w:val="FF0000"/>
          <w:sz w:val="24"/>
          <w:szCs w:val="24"/>
        </w:rPr>
        <w:t>如果显示空白，</w:t>
      </w:r>
      <w:r w:rsidR="008870FC">
        <w:rPr>
          <w:rFonts w:hint="eastAsia"/>
          <w:b/>
          <w:color w:val="FF0000"/>
          <w:sz w:val="24"/>
          <w:szCs w:val="24"/>
        </w:rPr>
        <w:t>请</w:t>
      </w:r>
      <w:r w:rsidR="001F4CB2" w:rsidRPr="008870FC">
        <w:rPr>
          <w:rFonts w:hint="eastAsia"/>
          <w:b/>
          <w:color w:val="FF0000"/>
          <w:sz w:val="24"/>
          <w:szCs w:val="24"/>
        </w:rPr>
        <w:t>稍等</w:t>
      </w:r>
      <w:r w:rsidR="00CB1A37">
        <w:rPr>
          <w:rFonts w:hint="eastAsia"/>
          <w:b/>
          <w:color w:val="FF0000"/>
          <w:sz w:val="24"/>
          <w:szCs w:val="24"/>
        </w:rPr>
        <w:t>重试</w:t>
      </w:r>
      <w:r w:rsidR="001F4CB2" w:rsidRPr="008870FC">
        <w:rPr>
          <w:rFonts w:hint="eastAsia"/>
          <w:b/>
          <w:color w:val="FF0000"/>
          <w:sz w:val="24"/>
          <w:szCs w:val="24"/>
        </w:rPr>
        <w:t>或</w:t>
      </w:r>
      <w:r w:rsidR="00CB1A37">
        <w:rPr>
          <w:rFonts w:hint="eastAsia"/>
          <w:b/>
          <w:color w:val="FF0000"/>
          <w:sz w:val="24"/>
          <w:szCs w:val="24"/>
        </w:rPr>
        <w:t>更换</w:t>
      </w:r>
      <w:r w:rsidR="001F4CB2" w:rsidRPr="008870FC">
        <w:rPr>
          <w:rFonts w:hint="eastAsia"/>
          <w:b/>
          <w:color w:val="FF0000"/>
          <w:sz w:val="24"/>
          <w:szCs w:val="24"/>
        </w:rPr>
        <w:t>浏览器</w:t>
      </w:r>
      <w:r w:rsidR="00CB1A37">
        <w:rPr>
          <w:rFonts w:hint="eastAsia"/>
          <w:b/>
          <w:color w:val="FF0000"/>
          <w:sz w:val="24"/>
          <w:szCs w:val="24"/>
        </w:rPr>
        <w:t>重试</w:t>
      </w:r>
      <w:r w:rsidR="001F4CB2" w:rsidRPr="008870FC">
        <w:rPr>
          <w:rFonts w:hint="eastAsia"/>
          <w:b/>
          <w:color w:val="FF0000"/>
          <w:sz w:val="24"/>
          <w:szCs w:val="24"/>
        </w:rPr>
        <w:t>。</w:t>
      </w:r>
    </w:p>
    <w:p w14:paraId="69D02CFE" w14:textId="77777777" w:rsidR="001F4CB2" w:rsidRDefault="001F4CB2" w:rsidP="009231B7">
      <w:pPr>
        <w:ind w:firstLineChars="200" w:firstLine="420"/>
      </w:pPr>
      <w:r>
        <w:rPr>
          <w:rFonts w:hint="eastAsia"/>
        </w:rPr>
        <w:t>如果查看电子发票链接是灰色的，请点击申请电子发票。</w:t>
      </w:r>
    </w:p>
    <w:p w14:paraId="725B0CEC" w14:textId="77777777" w:rsidR="001F4CB2" w:rsidRDefault="00D73E0F" w:rsidP="005B2700">
      <w:pPr>
        <w:pStyle w:val="a4"/>
        <w:ind w:left="360" w:firstLineChars="0" w:firstLine="0"/>
      </w:pPr>
      <w:r>
        <w:rPr>
          <w:noProof/>
        </w:rPr>
        <w:drawing>
          <wp:inline distT="0" distB="0" distL="0" distR="0" wp14:anchorId="3CA07E65" wp14:editId="741DBD6F">
            <wp:extent cx="5274310" cy="10140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014095"/>
                    </a:xfrm>
                    <a:prstGeom prst="rect">
                      <a:avLst/>
                    </a:prstGeom>
                  </pic:spPr>
                </pic:pic>
              </a:graphicData>
            </a:graphic>
          </wp:inline>
        </w:drawing>
      </w:r>
    </w:p>
    <w:p w14:paraId="2A0BB538" w14:textId="77777777" w:rsidR="00D73E0F" w:rsidRPr="001F4CB2" w:rsidRDefault="00425D6F" w:rsidP="005B2700">
      <w:pPr>
        <w:pStyle w:val="a4"/>
        <w:ind w:left="360" w:firstLineChars="0" w:firstLine="0"/>
      </w:pPr>
      <w:r>
        <w:rPr>
          <w:noProof/>
        </w:rPr>
        <w:lastRenderedPageBreak/>
        <w:drawing>
          <wp:inline distT="0" distB="0" distL="0" distR="0" wp14:anchorId="33F935E0" wp14:editId="7A94913D">
            <wp:extent cx="5274310" cy="3539490"/>
            <wp:effectExtent l="0" t="0" r="254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3539490"/>
                    </a:xfrm>
                    <a:prstGeom prst="rect">
                      <a:avLst/>
                    </a:prstGeom>
                  </pic:spPr>
                </pic:pic>
              </a:graphicData>
            </a:graphic>
          </wp:inline>
        </w:drawing>
      </w:r>
    </w:p>
    <w:sectPr w:rsidR="00D73E0F" w:rsidRPr="001F4CB2" w:rsidSect="00391A7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D531B" w14:textId="77777777" w:rsidR="00037BCD" w:rsidRDefault="00037BCD" w:rsidP="00D41039">
      <w:r>
        <w:separator/>
      </w:r>
    </w:p>
  </w:endnote>
  <w:endnote w:type="continuationSeparator" w:id="0">
    <w:p w14:paraId="048805E4" w14:textId="77777777" w:rsidR="00037BCD" w:rsidRDefault="00037BCD" w:rsidP="00D4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F103B" w14:textId="77777777" w:rsidR="00037BCD" w:rsidRDefault="00037BCD" w:rsidP="00D41039">
      <w:r>
        <w:separator/>
      </w:r>
    </w:p>
  </w:footnote>
  <w:footnote w:type="continuationSeparator" w:id="0">
    <w:p w14:paraId="62171431" w14:textId="77777777" w:rsidR="00037BCD" w:rsidRDefault="00037BCD" w:rsidP="00D4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575D"/>
    <w:multiLevelType w:val="hybridMultilevel"/>
    <w:tmpl w:val="21AC0F0C"/>
    <w:lvl w:ilvl="0" w:tplc="B57A9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723660"/>
    <w:multiLevelType w:val="hybridMultilevel"/>
    <w:tmpl w:val="5CE42D9A"/>
    <w:lvl w:ilvl="0" w:tplc="40E033B6">
      <w:start w:val="1"/>
      <w:numFmt w:val="decimal"/>
      <w:lvlText w:val="%1."/>
      <w:lvlJc w:val="left"/>
      <w:pPr>
        <w:ind w:left="1189" w:hanging="480"/>
      </w:pPr>
      <w:rPr>
        <w:rFonts w:hint="default"/>
        <w:b w:val="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DBE"/>
    <w:rsid w:val="00037BCD"/>
    <w:rsid w:val="000C3662"/>
    <w:rsid w:val="000D048A"/>
    <w:rsid w:val="00117599"/>
    <w:rsid w:val="001803DB"/>
    <w:rsid w:val="00194F27"/>
    <w:rsid w:val="001A0F74"/>
    <w:rsid w:val="001F4CB2"/>
    <w:rsid w:val="0021314D"/>
    <w:rsid w:val="0021586D"/>
    <w:rsid w:val="002B1AFD"/>
    <w:rsid w:val="002D5D36"/>
    <w:rsid w:val="002E361C"/>
    <w:rsid w:val="002F1EEC"/>
    <w:rsid w:val="00310EDD"/>
    <w:rsid w:val="003230E2"/>
    <w:rsid w:val="00334B37"/>
    <w:rsid w:val="0035164F"/>
    <w:rsid w:val="00372D2C"/>
    <w:rsid w:val="00383C47"/>
    <w:rsid w:val="00385112"/>
    <w:rsid w:val="00391A77"/>
    <w:rsid w:val="00392CBF"/>
    <w:rsid w:val="00425D6F"/>
    <w:rsid w:val="00426B30"/>
    <w:rsid w:val="00456B5E"/>
    <w:rsid w:val="00487BE5"/>
    <w:rsid w:val="004D198E"/>
    <w:rsid w:val="0052572C"/>
    <w:rsid w:val="00540FFC"/>
    <w:rsid w:val="005B2700"/>
    <w:rsid w:val="005B7A2B"/>
    <w:rsid w:val="005C35F6"/>
    <w:rsid w:val="005C6E38"/>
    <w:rsid w:val="005F51B9"/>
    <w:rsid w:val="00610208"/>
    <w:rsid w:val="00654DAA"/>
    <w:rsid w:val="0067452D"/>
    <w:rsid w:val="00693AE3"/>
    <w:rsid w:val="006B4552"/>
    <w:rsid w:val="006B48EC"/>
    <w:rsid w:val="006C5006"/>
    <w:rsid w:val="006F78A7"/>
    <w:rsid w:val="00702398"/>
    <w:rsid w:val="00722757"/>
    <w:rsid w:val="00733DBE"/>
    <w:rsid w:val="00762FED"/>
    <w:rsid w:val="00770383"/>
    <w:rsid w:val="007C0665"/>
    <w:rsid w:val="007E362D"/>
    <w:rsid w:val="00801D7C"/>
    <w:rsid w:val="008023DC"/>
    <w:rsid w:val="0082111F"/>
    <w:rsid w:val="00830035"/>
    <w:rsid w:val="0085763B"/>
    <w:rsid w:val="008628E8"/>
    <w:rsid w:val="008870FC"/>
    <w:rsid w:val="008927CA"/>
    <w:rsid w:val="00893324"/>
    <w:rsid w:val="008C489D"/>
    <w:rsid w:val="009231B7"/>
    <w:rsid w:val="00944674"/>
    <w:rsid w:val="00953B79"/>
    <w:rsid w:val="009A52BB"/>
    <w:rsid w:val="00A00A29"/>
    <w:rsid w:val="00A31051"/>
    <w:rsid w:val="00A324A5"/>
    <w:rsid w:val="00A3651E"/>
    <w:rsid w:val="00A43561"/>
    <w:rsid w:val="00A475F4"/>
    <w:rsid w:val="00A70A71"/>
    <w:rsid w:val="00AB1283"/>
    <w:rsid w:val="00AB7E4D"/>
    <w:rsid w:val="00AD0608"/>
    <w:rsid w:val="00AD3160"/>
    <w:rsid w:val="00B02CD1"/>
    <w:rsid w:val="00B50315"/>
    <w:rsid w:val="00B56EA2"/>
    <w:rsid w:val="00B64E79"/>
    <w:rsid w:val="00B857DF"/>
    <w:rsid w:val="00B93829"/>
    <w:rsid w:val="00BA7D19"/>
    <w:rsid w:val="00BE029C"/>
    <w:rsid w:val="00BF358F"/>
    <w:rsid w:val="00C32C9B"/>
    <w:rsid w:val="00C57C34"/>
    <w:rsid w:val="00CB1A37"/>
    <w:rsid w:val="00CC2B97"/>
    <w:rsid w:val="00CD25F6"/>
    <w:rsid w:val="00CE5111"/>
    <w:rsid w:val="00D27A74"/>
    <w:rsid w:val="00D35EEA"/>
    <w:rsid w:val="00D36CBF"/>
    <w:rsid w:val="00D41039"/>
    <w:rsid w:val="00D55E47"/>
    <w:rsid w:val="00D73E0F"/>
    <w:rsid w:val="00DA2756"/>
    <w:rsid w:val="00DF1542"/>
    <w:rsid w:val="00DF26E6"/>
    <w:rsid w:val="00E51649"/>
    <w:rsid w:val="00E55350"/>
    <w:rsid w:val="00E5672F"/>
    <w:rsid w:val="00E9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D9B09"/>
  <w15:docId w15:val="{9CD195A6-38D8-4108-827F-4B4C4AE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0608"/>
    <w:rPr>
      <w:color w:val="0000FF"/>
      <w:u w:val="single"/>
    </w:rPr>
  </w:style>
  <w:style w:type="paragraph" w:styleId="a4">
    <w:name w:val="List Paragraph"/>
    <w:basedOn w:val="a"/>
    <w:uiPriority w:val="34"/>
    <w:qFormat/>
    <w:rsid w:val="00AD0608"/>
    <w:pPr>
      <w:ind w:firstLineChars="200" w:firstLine="420"/>
    </w:pPr>
  </w:style>
  <w:style w:type="paragraph" w:styleId="a5">
    <w:name w:val="Balloon Text"/>
    <w:basedOn w:val="a"/>
    <w:link w:val="a6"/>
    <w:uiPriority w:val="99"/>
    <w:semiHidden/>
    <w:unhideWhenUsed/>
    <w:rsid w:val="00D41039"/>
    <w:rPr>
      <w:sz w:val="18"/>
      <w:szCs w:val="18"/>
    </w:rPr>
  </w:style>
  <w:style w:type="character" w:customStyle="1" w:styleId="a6">
    <w:name w:val="批注框文本 字符"/>
    <w:basedOn w:val="a0"/>
    <w:link w:val="a5"/>
    <w:uiPriority w:val="99"/>
    <w:semiHidden/>
    <w:rsid w:val="00D41039"/>
    <w:rPr>
      <w:sz w:val="18"/>
      <w:szCs w:val="18"/>
    </w:rPr>
  </w:style>
  <w:style w:type="paragraph" w:styleId="a7">
    <w:name w:val="header"/>
    <w:basedOn w:val="a"/>
    <w:link w:val="a8"/>
    <w:uiPriority w:val="99"/>
    <w:unhideWhenUsed/>
    <w:rsid w:val="00D4103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41039"/>
    <w:rPr>
      <w:sz w:val="18"/>
      <w:szCs w:val="18"/>
    </w:rPr>
  </w:style>
  <w:style w:type="paragraph" w:styleId="a9">
    <w:name w:val="footer"/>
    <w:basedOn w:val="a"/>
    <w:link w:val="aa"/>
    <w:uiPriority w:val="99"/>
    <w:unhideWhenUsed/>
    <w:rsid w:val="00D41039"/>
    <w:pPr>
      <w:tabs>
        <w:tab w:val="center" w:pos="4153"/>
        <w:tab w:val="right" w:pos="8306"/>
      </w:tabs>
      <w:snapToGrid w:val="0"/>
      <w:jc w:val="left"/>
    </w:pPr>
    <w:rPr>
      <w:sz w:val="18"/>
      <w:szCs w:val="18"/>
    </w:rPr>
  </w:style>
  <w:style w:type="character" w:customStyle="1" w:styleId="aa">
    <w:name w:val="页脚 字符"/>
    <w:basedOn w:val="a0"/>
    <w:link w:val="a9"/>
    <w:uiPriority w:val="99"/>
    <w:rsid w:val="00D410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cjmanager.sdlgcj.net/"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8</Pages>
  <Words>205</Words>
  <Characters>1172</Characters>
  <Application>Microsoft Office Word</Application>
  <DocSecurity>0</DocSecurity>
  <Lines>9</Lines>
  <Paragraphs>2</Paragraphs>
  <ScaleCrop>false</ScaleCrop>
  <Company>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董学芸</dc:creator>
  <cp:lastModifiedBy>邢 康</cp:lastModifiedBy>
  <cp:revision>37</cp:revision>
  <cp:lastPrinted>2021-01-22T02:01:00Z</cp:lastPrinted>
  <dcterms:created xsi:type="dcterms:W3CDTF">2019-12-17T08:17:00Z</dcterms:created>
  <dcterms:modified xsi:type="dcterms:W3CDTF">2021-01-22T07:05:00Z</dcterms:modified>
</cp:coreProperties>
</file>